
<file path=[Content_Types].xml><?xml version="1.0" encoding="utf-8"?>
<Types xmlns="http://schemas.openxmlformats.org/package/2006/content-types"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tylesWithEffects.xml" ContentType="application/vnd.ms-word.stylesWithEffect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body>
    <w:p w:rsidR="008273A6" w:rsidRDefault="008273A6" w:rsidP="008273A6">
      <w:pPr>
        <w:suppressAutoHyphens/>
        <w:spacing w:after="0"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8273A6" w:rsidRDefault="008273A6" w:rsidP="001D5FD1">
      <w:pPr>
        <w:suppressAutoHyphens/>
        <w:spacing w:after="0" w:line="240" w:lineRule="auto"/>
        <w:jc w:val="center"/>
        <w:rPr>
          <w:rFonts w:ascii="Times New Roman" w:eastAsia="Times New Roman" w:hAnsi="Times New Roman"/>
          <w:sz w:val="28"/>
          <w:szCs w:val="28"/>
          <w:lang w:eastAsia="ar-SA"/>
        </w:rPr>
      </w:pPr>
    </w:p>
    <w:p w:rsidR="001D5FD1" w:rsidRDefault="00485F34" w:rsidP="001D5FD1">
      <w:pPr>
        <w:spacing w:line="240" w:lineRule="auto"/>
        <w:rPr>
          <w:rFonts w:ascii="Times New Roman" w:eastAsia="Times New Roman" w:hAnsi="Times New Roman"/>
          <w:noProof/>
          <w:sz w:val="24"/>
          <w:szCs w:val="24"/>
          <w:lang w:eastAsia="ru-RU"/>
        </w:rPr>
      </w:pP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t xml:space="preserve"> </w:t>
      </w:r>
      <w:r>
        <w:rPr>
          <w:rFonts w:ascii="Times New Roman" w:eastAsia="Times New Roman" w:hAnsi="Times New Roman"/>
          <w:noProof/>
          <w:sz w:val="24"/>
          <w:szCs w:val="24"/>
          <w:lang w:eastAsia="ru-RU"/>
        </w:rPr>
        <w:drawing>
          <wp:inline distT="0" distB="0" distL="0" distR="0">
            <wp:extent cx="5940425" cy="8406491"/>
            <wp:effectExtent l="0" t="0" r="3175" b="0"/>
            <wp:docPr id="2" name="Рисунок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1"/>
                    <pic:cNvPicPr>
                      <a:picLocks noChangeAspect="1" noChangeArrowheads="1"/>
                    </pic:cNvPicPr>
                  </pic:nvPicPr>
                  <pic:blipFill>
                    <a:blip r:embed="rId9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5940425" cy="8406491"/>
                    </a:xfrm>
                    <a:prstGeom prst="rect">
                      <a:avLst/>
                    </a:prstGeom>
                    <a:noFill/>
                    <a:ln>
                      <a:noFill/>
                    </a:ln>
                  </pic:spPr>
                </pic:pic>
              </a:graphicData>
            </a:graphic>
          </wp:inline>
        </w:drawing>
      </w:r>
    </w:p>
    <w:bookmarkStart w:id="0" w:name="_GoBack"/>
    <w:bookmarkEnd w:id="0"/>
    <w:p w:rsidR="001D5FD1" w:rsidRPr="00B56631" w:rsidRDefault="001D5FD1" w:rsidP="001D5FD1">
      <w:pPr>
        <w:spacing w:line="240" w:lineRule="auto"/>
        <w:rPr>
          <w:rFonts w:ascii="Times New Roman" w:eastAsia="Times New Roman" w:hAnsi="Times New Roman"/>
          <w:sz w:val="28"/>
          <w:szCs w:val="28"/>
          <w:lang w:eastAsia="ar-SA"/>
        </w:rPr>
      </w:pPr>
      <w:r w:rsidRPr="00B56631">
        <w:rPr>
          <w:rFonts w:ascii="Times New Roman" w:eastAsia="Times New Roman" w:hAnsi="Times New Roman"/>
          <w:noProof/>
          <w:sz w:val="28"/>
          <w:szCs w:val="28"/>
          <w:lang w:eastAsia="ru-RU"/>
        </w:rPr>
        <mc:AlternateContent>
          <mc:Choice Requires="wps">
            <w:drawing>
              <wp:anchor distT="0" distB="0" distL="114300" distR="114300" simplePos="0" relativeHeight="251659264" behindDoc="0" locked="0" layoutInCell="1" allowOverlap="1" wp14:anchorId="1C750072" wp14:editId="4F9EC7FD">
                <wp:simplePos x="0" y="0"/>
                <wp:positionH relativeFrom="column">
                  <wp:posOffset>2835910</wp:posOffset>
                </wp:positionH>
                <wp:positionV relativeFrom="paragraph">
                  <wp:posOffset>82191</wp:posOffset>
                </wp:positionV>
                <wp:extent cx="232914" cy="362310"/>
                <wp:effectExtent l="0" t="0" r="15240" b="19050"/>
                <wp:wrapNone/>
                <wp:docPr id="1" name="Прямоугольник 1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232914" cy="362310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1" o:spid="_x0000_s1026" style="position:absolute;margin-left:223.3pt;margin-top:6.45pt;width:18.35pt;height:28.55pt;z-index:251659264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" fillcolor="white [3212]" strokecolor="white [3212]" strokeweight="2pt"/>
            </w:pict>
          </mc:Fallback>
        </mc:AlternateContent>
      </w:r>
    </w:p>
    <w:sdt>
      <w:sdtPr>
        <w:rPr>
          <w:rFonts w:ascii="Times New Roman" w:eastAsia="Calibri" w:hAnsi="Times New Roman" w:cs="Times New Roman"/>
          <w:b w:val="0"/>
          <w:bCs w:val="0"/>
          <w:color w:val="auto"/>
          <w:sz w:val="22"/>
          <w:szCs w:val="22"/>
          <w:lang w:eastAsia="en-US"/>
        </w:rPr>
        <w:id w:val="1505476695"/>
        <w:docPartObj>
          <w:docPartGallery w:val="Table of Contents"/>
          <w:docPartUnique/>
        </w:docPartObj>
      </w:sdtPr>
      <w:sdtEndPr/>
      <w:sdtContent>
        <w:p w:rsidR="001D5FD1" w:rsidRPr="00B56631" w:rsidRDefault="001D5FD1">
          <w:pPr>
            <w:pStyle w:val="aa"/>
            <w:rPr>
              <w:rFonts w:ascii="Times New Roman" w:hAnsi="Times New Roman" w:cs="Times New Roman"/>
              <w:color w:val="auto"/>
            </w:rPr>
          </w:pPr>
          <w:r w:rsidRPr="00B56631">
            <w:rPr>
              <w:rFonts w:ascii="Times New Roman" w:hAnsi="Times New Roman" w:cs="Times New Roman"/>
              <w:color w:val="auto"/>
            </w:rPr>
            <w:t>Оглавление</w:t>
          </w:r>
        </w:p>
        <w:p w:rsidR="00B56631" w:rsidRPr="00B56631" w:rsidRDefault="001D5FD1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r w:rsidRPr="00B56631">
            <w:rPr>
              <w:rFonts w:ascii="Times New Roman" w:hAnsi="Times New Roman"/>
              <w:sz w:val="28"/>
              <w:szCs w:val="28"/>
            </w:rPr>
            <w:fldChar w:fldCharType="begin"/>
          </w:r>
          <w:r w:rsidRPr="00B56631">
            <w:rPr>
              <w:rFonts w:ascii="Times New Roman" w:hAnsi="Times New Roman"/>
              <w:sz w:val="28"/>
              <w:szCs w:val="28"/>
            </w:rPr>
            <w:instrText xml:space="preserve"> TOC \o "1-3" \h \z \u </w:instrText>
          </w:r>
          <w:r w:rsidRPr="00B56631">
            <w:rPr>
              <w:rFonts w:ascii="Times New Roman" w:hAnsi="Times New Roman"/>
              <w:sz w:val="28"/>
              <w:szCs w:val="28"/>
            </w:rPr>
            <w:fldChar w:fldCharType="separate"/>
          </w:r>
          <w:hyperlink w:anchor="_Toc525816841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Глава 1. Целевой раздел образовательной программы.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_Toc525816841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42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1.1. Пояснительная записка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_Toc525816842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43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1.2. Цели и задачи рабочей программы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_Toc525816843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44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1.3.Принципы и подходы к формированию Программ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_Toc525816844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3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45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  <w:lang w:eastAsia="ru-RU"/>
              </w:rPr>
              <w:t>1.4. Возрастные и индивидуальные особенности детей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_Toc525816845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46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1.5.Планируемые результаты усвоения программы.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_Toc525816846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4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47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1.6. Модель организации образовательного процесса в группе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_Toc525816847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48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Глава 2. Содержательный раздел.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_Toc525816848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49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2.1. Описание образовательной деятельности в соответствии с направлениями развития ребенка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_Toc525816849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5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50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2.2. План работы с родителями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_Toc525816850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51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2.3. Учебно-тематическое планирование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_Toc525816851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6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B56631" w:rsidRPr="00B56631" w:rsidRDefault="00485F34">
          <w:pPr>
            <w:pStyle w:val="12"/>
            <w:tabs>
              <w:tab w:val="right" w:leader="dot" w:pos="9345"/>
            </w:tabs>
            <w:rPr>
              <w:rFonts w:ascii="Times New Roman" w:eastAsiaTheme="minorEastAsia" w:hAnsi="Times New Roman"/>
              <w:noProof/>
              <w:sz w:val="28"/>
              <w:szCs w:val="28"/>
              <w:lang w:eastAsia="ru-RU"/>
            </w:rPr>
          </w:pPr>
          <w:hyperlink w:anchor="_Toc525816852" w:history="1">
            <w:r w:rsidR="00B56631" w:rsidRPr="00B56631">
              <w:rPr>
                <w:rStyle w:val="ab"/>
                <w:rFonts w:ascii="Times New Roman" w:hAnsi="Times New Roman"/>
                <w:noProof/>
                <w:sz w:val="28"/>
                <w:szCs w:val="28"/>
              </w:rPr>
              <w:t>2.4. Список используемой литературы: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tab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begin"/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instrText xml:space="preserve"> PAGEREF _Toc525816852 \h </w:instrTex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separate"/>
            </w:r>
            <w:r w:rsidR="00474438">
              <w:rPr>
                <w:rFonts w:ascii="Times New Roman" w:hAnsi="Times New Roman"/>
                <w:noProof/>
                <w:webHidden/>
                <w:sz w:val="28"/>
                <w:szCs w:val="28"/>
              </w:rPr>
              <w:t>13</w:t>
            </w:r>
            <w:r w:rsidR="00B56631" w:rsidRPr="00B56631">
              <w:rPr>
                <w:rFonts w:ascii="Times New Roman" w:hAnsi="Times New Roman"/>
                <w:noProof/>
                <w:webHidden/>
                <w:sz w:val="28"/>
                <w:szCs w:val="28"/>
              </w:rPr>
              <w:fldChar w:fldCharType="end"/>
            </w:r>
          </w:hyperlink>
        </w:p>
        <w:p w:rsidR="001D5FD1" w:rsidRPr="00B56631" w:rsidRDefault="001D5FD1">
          <w:pPr>
            <w:rPr>
              <w:rFonts w:ascii="Times New Roman" w:hAnsi="Times New Roman"/>
            </w:rPr>
          </w:pPr>
          <w:r w:rsidRPr="00B56631">
            <w:rPr>
              <w:rFonts w:ascii="Times New Roman" w:hAnsi="Times New Roman"/>
              <w:b/>
              <w:bCs/>
              <w:sz w:val="28"/>
              <w:szCs w:val="28"/>
            </w:rPr>
            <w:fldChar w:fldCharType="end"/>
          </w:r>
        </w:p>
      </w:sdtContent>
    </w:sdt>
    <w:p w:rsidR="001D5FD1" w:rsidRPr="00B56631" w:rsidRDefault="001D5FD1" w:rsidP="001D5FD1">
      <w:pPr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B56631" w:rsidRPr="00B56631" w:rsidRDefault="001D5FD1" w:rsidP="00B56631">
      <w:pPr>
        <w:pStyle w:val="1"/>
        <w:rPr>
          <w:rFonts w:ascii="Times New Roman" w:hAnsi="Times New Roman" w:cs="Times New Roman"/>
          <w:color w:val="auto"/>
        </w:rPr>
      </w:pPr>
      <w:r w:rsidRPr="00B56631">
        <w:rPr>
          <w:rFonts w:ascii="Times New Roman" w:hAnsi="Times New Roman" w:cs="Times New Roman"/>
        </w:rPr>
        <w:br w:type="page"/>
      </w:r>
      <w:bookmarkStart w:id="1" w:name="_Toc525816841"/>
      <w:r w:rsidR="00C70382" w:rsidRPr="00B56631">
        <w:rPr>
          <w:rFonts w:ascii="Times New Roman" w:hAnsi="Times New Roman" w:cs="Times New Roman"/>
          <w:color w:val="auto"/>
        </w:rPr>
        <w:lastRenderedPageBreak/>
        <w:t>Глава 1. Целевой раздел образовательной программы.</w:t>
      </w:r>
      <w:bookmarkEnd w:id="1"/>
    </w:p>
    <w:p w:rsidR="009C0012" w:rsidRPr="00B56631" w:rsidRDefault="00B56631" w:rsidP="00B56631">
      <w:pPr>
        <w:pStyle w:val="1"/>
        <w:rPr>
          <w:rFonts w:ascii="Times New Roman" w:hAnsi="Times New Roman" w:cs="Times New Roman"/>
          <w:color w:val="auto"/>
        </w:rPr>
      </w:pPr>
      <w:bookmarkStart w:id="2" w:name="_Toc525816842"/>
      <w:r w:rsidRPr="00B56631">
        <w:rPr>
          <w:rFonts w:ascii="Times New Roman" w:hAnsi="Times New Roman" w:cs="Times New Roman"/>
          <w:color w:val="auto"/>
        </w:rPr>
        <w:t xml:space="preserve">1.1. </w:t>
      </w:r>
      <w:r w:rsidR="00C70382" w:rsidRPr="00B56631">
        <w:rPr>
          <w:rFonts w:ascii="Times New Roman" w:hAnsi="Times New Roman" w:cs="Times New Roman"/>
          <w:color w:val="auto"/>
        </w:rPr>
        <w:t>Пояснительная записка</w:t>
      </w:r>
      <w:bookmarkEnd w:id="2"/>
    </w:p>
    <w:p w:rsidR="009C0012" w:rsidRPr="00B56631" w:rsidRDefault="009C0012" w:rsidP="001D5FD1">
      <w:pPr>
        <w:pStyle w:val="a4"/>
        <w:spacing w:after="0" w:line="240" w:lineRule="auto"/>
        <w:ind w:left="0"/>
        <w:rPr>
          <w:rFonts w:ascii="Times New Roman" w:hAnsi="Times New Roman"/>
          <w:b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 xml:space="preserve">Настоящая рабочая программа разработана </w:t>
      </w:r>
      <w:r w:rsidRPr="00B56631">
        <w:rPr>
          <w:rFonts w:ascii="Times New Roman" w:hAnsi="Times New Roman"/>
          <w:bCs/>
          <w:sz w:val="28"/>
          <w:szCs w:val="28"/>
        </w:rPr>
        <w:t>на основе примерной основной общеобразовательной программы дошкольного образования «От рождения до школы» / Под ред. Н. Е. Вераксы, Т. С. Комаровой, М. А. Васильевой</w:t>
      </w:r>
      <w:r w:rsidRPr="00B56631">
        <w:rPr>
          <w:rFonts w:ascii="Times New Roman" w:hAnsi="Times New Roman"/>
          <w:sz w:val="28"/>
          <w:szCs w:val="28"/>
        </w:rPr>
        <w:t xml:space="preserve">, образовательной программы </w:t>
      </w:r>
      <w:r w:rsidRPr="00B56631">
        <w:rPr>
          <w:rFonts w:ascii="Times New Roman" w:hAnsi="Times New Roman"/>
          <w:bCs/>
          <w:sz w:val="28"/>
          <w:szCs w:val="28"/>
        </w:rPr>
        <w:t>ДОУ</w:t>
      </w:r>
      <w:r w:rsidRPr="00B56631">
        <w:rPr>
          <w:rFonts w:ascii="Times New Roman" w:hAnsi="Times New Roman"/>
          <w:sz w:val="28"/>
          <w:szCs w:val="28"/>
        </w:rPr>
        <w:t xml:space="preserve"> - в соответствии с Федеральным государственным образовательным стандартом  к структуре основной общеобразовательной программы дошкольного образования для детей дошкольного возраста. Рабочая программа определяет содержание и организацию образовательной деятельности детей старшей группы.     Реализация программы рассчитана сроком на 1 год.</w:t>
      </w:r>
    </w:p>
    <w:p w:rsidR="009C0012" w:rsidRPr="00B56631" w:rsidRDefault="009C0012" w:rsidP="001D5FD1">
      <w:pPr>
        <w:pStyle w:val="a4"/>
        <w:spacing w:line="240" w:lineRule="auto"/>
        <w:rPr>
          <w:rFonts w:ascii="Times New Roman" w:hAnsi="Times New Roman"/>
          <w:b/>
          <w:sz w:val="28"/>
          <w:szCs w:val="28"/>
        </w:rPr>
      </w:pPr>
    </w:p>
    <w:p w:rsidR="00C70382" w:rsidRPr="00B56631" w:rsidRDefault="00C70382" w:rsidP="001D5FD1">
      <w:pPr>
        <w:pStyle w:val="1"/>
        <w:rPr>
          <w:rFonts w:ascii="Times New Roman" w:hAnsi="Times New Roman" w:cs="Times New Roman"/>
          <w:color w:val="auto"/>
        </w:rPr>
      </w:pPr>
      <w:bookmarkStart w:id="3" w:name="_Toc525816843"/>
      <w:r w:rsidRPr="00B56631">
        <w:rPr>
          <w:rFonts w:ascii="Times New Roman" w:hAnsi="Times New Roman" w:cs="Times New Roman"/>
          <w:color w:val="auto"/>
        </w:rPr>
        <w:t>1.2. Цели и задачи рабочей программы</w:t>
      </w:r>
      <w:bookmarkEnd w:id="3"/>
    </w:p>
    <w:p w:rsidR="00EA4EE9" w:rsidRPr="00B56631" w:rsidRDefault="00EA4EE9" w:rsidP="001D5F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b/>
          <w:sz w:val="28"/>
          <w:szCs w:val="28"/>
        </w:rPr>
        <w:t>Цель рабочей   программы:</w:t>
      </w:r>
      <w:r w:rsidRPr="00B56631">
        <w:rPr>
          <w:rFonts w:ascii="Times New Roman" w:hAnsi="Times New Roman"/>
          <w:sz w:val="28"/>
          <w:szCs w:val="28"/>
        </w:rPr>
        <w:t xml:space="preserve"> создание условий для развития музыкально-творческих способностей детей дошкольного возраста средствами музыки, ритмопластики, театрализованной деятельности, способности эмоционально воспринимать музыку через решение </w:t>
      </w:r>
      <w:r w:rsidRPr="00B56631">
        <w:rPr>
          <w:rFonts w:ascii="Times New Roman" w:hAnsi="Times New Roman"/>
          <w:b/>
          <w:sz w:val="28"/>
          <w:szCs w:val="28"/>
        </w:rPr>
        <w:t>следующих задач</w:t>
      </w:r>
      <w:r w:rsidRPr="00B56631">
        <w:rPr>
          <w:rFonts w:ascii="Times New Roman" w:hAnsi="Times New Roman"/>
          <w:sz w:val="28"/>
          <w:szCs w:val="28"/>
        </w:rPr>
        <w:t>:</w:t>
      </w:r>
    </w:p>
    <w:p w:rsidR="00EA4EE9" w:rsidRPr="00B56631" w:rsidRDefault="00EA4EE9" w:rsidP="001D5F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приобщение к музыкальному искусству;</w:t>
      </w:r>
    </w:p>
    <w:p w:rsidR="00EA4EE9" w:rsidRPr="00B56631" w:rsidRDefault="00EA4EE9" w:rsidP="001D5F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формирование основ музыкальной культуры, ознакомление с элементарными музыкальными понятиями, жанрами;</w:t>
      </w:r>
    </w:p>
    <w:p w:rsidR="00EA4EE9" w:rsidRPr="00B56631" w:rsidRDefault="00EA4EE9" w:rsidP="001D5F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воспитание эмоциональной отзывчивости при восприятии музыкальных произведений.</w:t>
      </w:r>
    </w:p>
    <w:p w:rsidR="00EA4EE9" w:rsidRPr="00B56631" w:rsidRDefault="00EA4EE9" w:rsidP="001D5F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 xml:space="preserve">развитие музыкальных способностей: </w:t>
      </w:r>
      <w:proofErr w:type="gramStart"/>
      <w:r w:rsidRPr="00B56631">
        <w:rPr>
          <w:rFonts w:ascii="Times New Roman" w:hAnsi="Times New Roman"/>
          <w:sz w:val="28"/>
          <w:szCs w:val="28"/>
        </w:rPr>
        <w:t>поэтического</w:t>
      </w:r>
      <w:proofErr w:type="gramEnd"/>
      <w:r w:rsidRPr="00B56631">
        <w:rPr>
          <w:rFonts w:ascii="Times New Roman" w:hAnsi="Times New Roman"/>
          <w:sz w:val="28"/>
          <w:szCs w:val="28"/>
        </w:rPr>
        <w:t xml:space="preserve"> и музыкального</w:t>
      </w:r>
    </w:p>
    <w:p w:rsidR="00EA4EE9" w:rsidRPr="00B56631" w:rsidRDefault="00EA4EE9" w:rsidP="001D5F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слуха, чувства ритма, музыкальной памяти;</w:t>
      </w:r>
    </w:p>
    <w:p w:rsidR="00EA4EE9" w:rsidRPr="00B56631" w:rsidRDefault="00EA4EE9" w:rsidP="001D5F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формирование песенного, музыкального вкуса.</w:t>
      </w:r>
    </w:p>
    <w:p w:rsidR="00EA4EE9" w:rsidRPr="00B56631" w:rsidRDefault="00EA4EE9" w:rsidP="001D5F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воспитание интереса к музыкально-художественной деятельности, совершенствование умений в этом виде деятельности.</w:t>
      </w:r>
    </w:p>
    <w:p w:rsidR="00EA4EE9" w:rsidRPr="00B56631" w:rsidRDefault="00EA4EE9" w:rsidP="001D5F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развитие детского музыкально-художественного творчества, реализация самостоятельной творческой деятельности детей;</w:t>
      </w:r>
    </w:p>
    <w:p w:rsidR="00EA4EE9" w:rsidRPr="00B56631" w:rsidRDefault="00EA4EE9" w:rsidP="001D5FD1">
      <w:pPr>
        <w:pStyle w:val="a4"/>
        <w:numPr>
          <w:ilvl w:val="0"/>
          <w:numId w:val="1"/>
        </w:num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удовлетворение потребности в самовыражении.</w:t>
      </w:r>
    </w:p>
    <w:p w:rsidR="00C70382" w:rsidRPr="00B56631" w:rsidRDefault="001D5FD1" w:rsidP="001D5FD1">
      <w:pPr>
        <w:pStyle w:val="1"/>
        <w:rPr>
          <w:rFonts w:ascii="Times New Roman" w:hAnsi="Times New Roman" w:cs="Times New Roman"/>
          <w:color w:val="auto"/>
        </w:rPr>
      </w:pPr>
      <w:bookmarkStart w:id="4" w:name="_Toc525764600"/>
      <w:bookmarkStart w:id="5" w:name="_Toc525816844"/>
      <w:r w:rsidRPr="00B56631">
        <w:rPr>
          <w:rFonts w:ascii="Times New Roman" w:hAnsi="Times New Roman" w:cs="Times New Roman"/>
          <w:color w:val="auto"/>
        </w:rPr>
        <w:t>1.3</w:t>
      </w:r>
      <w:r w:rsidR="00C70382" w:rsidRPr="00B56631">
        <w:rPr>
          <w:rFonts w:ascii="Times New Roman" w:hAnsi="Times New Roman" w:cs="Times New Roman"/>
          <w:color w:val="auto"/>
        </w:rPr>
        <w:t>.Принципы и подходы к формированию Программ</w:t>
      </w:r>
      <w:bookmarkEnd w:id="4"/>
      <w:bookmarkEnd w:id="5"/>
    </w:p>
    <w:p w:rsidR="00C70382" w:rsidRPr="00B56631" w:rsidRDefault="00C70382" w:rsidP="001D5FD1">
      <w:p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•</w:t>
      </w:r>
      <w:r w:rsidRPr="00B56631">
        <w:rPr>
          <w:rFonts w:ascii="Times New Roman" w:hAnsi="Times New Roman"/>
          <w:sz w:val="28"/>
          <w:szCs w:val="28"/>
        </w:rPr>
        <w:tab/>
        <w:t>Принцип развивающего образования, в соответствии с которым главной целью дошкольного образования является развитие ребенка.</w:t>
      </w:r>
    </w:p>
    <w:p w:rsidR="00C70382" w:rsidRPr="00B56631" w:rsidRDefault="00C70382" w:rsidP="001D5FD1">
      <w:p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•</w:t>
      </w:r>
      <w:r w:rsidRPr="00B56631">
        <w:rPr>
          <w:rFonts w:ascii="Times New Roman" w:hAnsi="Times New Roman"/>
          <w:sz w:val="28"/>
          <w:szCs w:val="28"/>
        </w:rPr>
        <w:tab/>
        <w:t>Принцип научной обоснованности и практической применимости.</w:t>
      </w:r>
    </w:p>
    <w:p w:rsidR="00C70382" w:rsidRPr="00B56631" w:rsidRDefault="00C70382" w:rsidP="001D5FD1">
      <w:p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•</w:t>
      </w:r>
      <w:r w:rsidRPr="00B56631">
        <w:rPr>
          <w:rFonts w:ascii="Times New Roman" w:hAnsi="Times New Roman"/>
          <w:sz w:val="28"/>
          <w:szCs w:val="28"/>
        </w:rPr>
        <w:tab/>
        <w:t>Принцип интеграции содержания дошкольного образования в соответствии с возрастными возможностями и особенностями детей, спецификой и возможностями образовательных областей.</w:t>
      </w:r>
    </w:p>
    <w:p w:rsidR="001D5FD1" w:rsidRPr="00B56631" w:rsidRDefault="001D5FD1" w:rsidP="001D5FD1">
      <w:pPr>
        <w:pStyle w:val="1"/>
        <w:rPr>
          <w:rFonts w:ascii="Times New Roman" w:hAnsi="Times New Roman" w:cs="Times New Roman"/>
          <w:color w:val="auto"/>
          <w:lang w:eastAsia="ru-RU"/>
        </w:rPr>
      </w:pPr>
      <w:bookmarkStart w:id="6" w:name="_Toc525816845"/>
      <w:r w:rsidRPr="00B56631">
        <w:rPr>
          <w:rFonts w:ascii="Times New Roman" w:hAnsi="Times New Roman" w:cs="Times New Roman"/>
          <w:color w:val="auto"/>
          <w:lang w:eastAsia="ru-RU"/>
        </w:rPr>
        <w:lastRenderedPageBreak/>
        <w:t>1.4</w:t>
      </w:r>
      <w:r w:rsidR="00B56631" w:rsidRPr="00B56631">
        <w:rPr>
          <w:rFonts w:ascii="Times New Roman" w:hAnsi="Times New Roman" w:cs="Times New Roman"/>
          <w:color w:val="auto"/>
          <w:lang w:eastAsia="ru-RU"/>
        </w:rPr>
        <w:t>.</w:t>
      </w:r>
      <w:r w:rsidRPr="00B56631">
        <w:rPr>
          <w:rFonts w:ascii="Times New Roman" w:hAnsi="Times New Roman" w:cs="Times New Roman"/>
          <w:color w:val="auto"/>
          <w:lang w:eastAsia="ru-RU"/>
        </w:rPr>
        <w:t xml:space="preserve"> </w:t>
      </w:r>
      <w:r w:rsidR="00B56631" w:rsidRPr="00B56631">
        <w:rPr>
          <w:rFonts w:ascii="Times New Roman" w:hAnsi="Times New Roman" w:cs="Times New Roman"/>
          <w:color w:val="auto"/>
          <w:lang w:eastAsia="ru-RU"/>
        </w:rPr>
        <w:t>Возрастные и индивидуальные особенности детей</w:t>
      </w:r>
      <w:bookmarkEnd w:id="6"/>
    </w:p>
    <w:p w:rsidR="001D5FD1" w:rsidRPr="00B56631" w:rsidRDefault="001D5FD1" w:rsidP="001D5FD1">
      <w:pPr>
        <w:autoSpaceDE w:val="0"/>
        <w:autoSpaceDN w:val="0"/>
        <w:adjustRightInd w:val="0"/>
        <w:spacing w:after="0" w:line="240" w:lineRule="auto"/>
        <w:jc w:val="both"/>
        <w:rPr>
          <w:rFonts w:ascii="Times New Roman" w:hAnsi="Times New Roman"/>
          <w:b/>
          <w:sz w:val="28"/>
          <w:szCs w:val="28"/>
          <w:lang w:eastAsia="ru-RU"/>
        </w:rPr>
      </w:pPr>
    </w:p>
    <w:p w:rsidR="001D5FD1" w:rsidRPr="00B56631" w:rsidRDefault="001D5FD1" w:rsidP="001D5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56631">
        <w:rPr>
          <w:rFonts w:ascii="Times New Roman" w:hAnsi="Times New Roman"/>
          <w:sz w:val="28"/>
          <w:szCs w:val="28"/>
          <w:lang w:eastAsia="ru-RU"/>
        </w:rPr>
        <w:t>Возрастные особенности пси</w:t>
      </w:r>
      <w:r w:rsidR="00474438">
        <w:rPr>
          <w:rFonts w:ascii="Times New Roman" w:hAnsi="Times New Roman"/>
          <w:sz w:val="28"/>
          <w:szCs w:val="28"/>
          <w:lang w:eastAsia="ru-RU"/>
        </w:rPr>
        <w:t>хического развития детей старшей группы (от пяти до шести</w:t>
      </w:r>
      <w:r w:rsidRPr="00B56631">
        <w:rPr>
          <w:rFonts w:ascii="Times New Roman" w:hAnsi="Times New Roman"/>
          <w:sz w:val="28"/>
          <w:szCs w:val="28"/>
          <w:lang w:eastAsia="ru-RU"/>
        </w:rPr>
        <w:t xml:space="preserve"> лет): ведущая потребность - потребность в общении, развивается познавательная активность. Развивается наглядно–образное мышление, игровая деятельность (коллективная со сверстниками, ролевой диалог, игровая ситуация). Отношения </w:t>
      </w:r>
      <w:proofErr w:type="gramStart"/>
      <w:r w:rsidRPr="00B56631">
        <w:rPr>
          <w:rFonts w:ascii="Times New Roman" w:hAnsi="Times New Roman"/>
          <w:sz w:val="28"/>
          <w:szCs w:val="28"/>
          <w:lang w:eastAsia="ru-RU"/>
        </w:rPr>
        <w:t>со</w:t>
      </w:r>
      <w:proofErr w:type="gramEnd"/>
      <w:r w:rsidRPr="00B56631">
        <w:rPr>
          <w:rFonts w:ascii="Times New Roman" w:hAnsi="Times New Roman"/>
          <w:sz w:val="28"/>
          <w:szCs w:val="28"/>
          <w:lang w:eastAsia="ru-RU"/>
        </w:rPr>
        <w:t xml:space="preserve"> взрослыми носят </w:t>
      </w:r>
      <w:proofErr w:type="spellStart"/>
      <w:r w:rsidRPr="00B56631">
        <w:rPr>
          <w:rFonts w:ascii="Times New Roman" w:hAnsi="Times New Roman"/>
          <w:sz w:val="28"/>
          <w:szCs w:val="28"/>
          <w:lang w:eastAsia="ru-RU"/>
        </w:rPr>
        <w:t>внеситуативно</w:t>
      </w:r>
      <w:proofErr w:type="spellEnd"/>
      <w:r w:rsidRPr="00B56631">
        <w:rPr>
          <w:rFonts w:ascii="Times New Roman" w:hAnsi="Times New Roman"/>
          <w:sz w:val="28"/>
          <w:szCs w:val="28"/>
          <w:lang w:eastAsia="ru-RU"/>
        </w:rPr>
        <w:t>-деловой характер, взрослый выступает как источник информации. Отношение со сверстниками ситуативно–деловое: сверстник интересен как партнер по сюжетной игре.</w:t>
      </w:r>
    </w:p>
    <w:p w:rsidR="001D5FD1" w:rsidRPr="00B56631" w:rsidRDefault="001D5FD1" w:rsidP="001D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6631">
        <w:rPr>
          <w:rFonts w:ascii="Times New Roman" w:hAnsi="Times New Roman"/>
          <w:sz w:val="28"/>
          <w:szCs w:val="28"/>
          <w:lang w:eastAsia="ru-RU"/>
        </w:rPr>
        <w:t>Эмоции более ровные: ребенок старается контролировать себя; появляются элементы эмоциональной отзывчивости. Способ познания - вопросы, рассказы взрослого, экспериментирование. Объект познания: предметы и явления непосредственно не воспринимаемые. Развивается восприятие сенсорных эталонов, свойств предметов. Внимание зависит от интереса ребёнка, развиваются устойчивость и возможность произвольного</w:t>
      </w:r>
    </w:p>
    <w:p w:rsidR="001D5FD1" w:rsidRPr="00B56631" w:rsidRDefault="001D5FD1" w:rsidP="001D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6631">
        <w:rPr>
          <w:rFonts w:ascii="Times New Roman" w:hAnsi="Times New Roman"/>
          <w:sz w:val="28"/>
          <w:szCs w:val="28"/>
          <w:lang w:eastAsia="ru-RU"/>
        </w:rPr>
        <w:t>пере</w:t>
      </w:r>
      <w:r w:rsidR="00474438">
        <w:rPr>
          <w:rFonts w:ascii="Times New Roman" w:hAnsi="Times New Roman"/>
          <w:sz w:val="28"/>
          <w:szCs w:val="28"/>
          <w:lang w:eastAsia="ru-RU"/>
        </w:rPr>
        <w:t>ключения. Удерживает внимание 15 – 20 мин. Объем внимания 5 – 6</w:t>
      </w:r>
      <w:r w:rsidRPr="00B56631">
        <w:rPr>
          <w:rFonts w:ascii="Times New Roman" w:hAnsi="Times New Roman"/>
          <w:sz w:val="28"/>
          <w:szCs w:val="28"/>
          <w:lang w:eastAsia="ru-RU"/>
        </w:rPr>
        <w:t xml:space="preserve"> предметов. Память кратковременная; эпизодическое запоминание зависит от вида деятельности. Объем памяти 4 – 5 предметов из 5, 2- 3 действия. Мышление наглядно–образное. Воображение репродуктивное,</w:t>
      </w:r>
    </w:p>
    <w:p w:rsidR="001D5FD1" w:rsidRPr="00B56631" w:rsidRDefault="001D5FD1" w:rsidP="001D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6631">
        <w:rPr>
          <w:rFonts w:ascii="Times New Roman" w:hAnsi="Times New Roman"/>
          <w:sz w:val="28"/>
          <w:szCs w:val="28"/>
          <w:lang w:eastAsia="ru-RU"/>
        </w:rPr>
        <w:t>появление элементов творческого воображения. Условия успешности - хорошо развитая речь.</w:t>
      </w:r>
    </w:p>
    <w:p w:rsidR="001D5FD1" w:rsidRPr="00B56631" w:rsidRDefault="001D5FD1" w:rsidP="001D5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56631">
        <w:rPr>
          <w:rFonts w:ascii="Times New Roman" w:hAnsi="Times New Roman"/>
          <w:sz w:val="28"/>
          <w:szCs w:val="28"/>
          <w:lang w:eastAsia="ru-RU"/>
        </w:rPr>
        <w:t>Новообразования возраста - контролирующая функция речи: речь способствует организации собственной деятельности; развитие способности выстраивать элементарные умозаключения; появление элементов сюжетно-ролевой игры.</w:t>
      </w:r>
    </w:p>
    <w:p w:rsidR="001D5FD1" w:rsidRPr="00B56631" w:rsidRDefault="00474438" w:rsidP="001D5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>
        <w:rPr>
          <w:rFonts w:ascii="Times New Roman" w:hAnsi="Times New Roman"/>
          <w:sz w:val="28"/>
          <w:szCs w:val="28"/>
          <w:lang w:eastAsia="ru-RU"/>
        </w:rPr>
        <w:t>Дети старшей</w:t>
      </w:r>
      <w:r w:rsidR="001D5FD1" w:rsidRPr="00B56631">
        <w:rPr>
          <w:rFonts w:ascii="Times New Roman" w:hAnsi="Times New Roman"/>
          <w:sz w:val="28"/>
          <w:szCs w:val="28"/>
          <w:lang w:eastAsia="ru-RU"/>
        </w:rPr>
        <w:t xml:space="preserve"> группы уже имеют достаточный музыкальный опыт, благодаря которому начинают активно включаться в разные виды музыкальной деятельности: слушание, пение, музыкально-</w:t>
      </w:r>
      <w:proofErr w:type="gramStart"/>
      <w:r w:rsidR="001D5FD1" w:rsidRPr="00B56631">
        <w:rPr>
          <w:rFonts w:ascii="Times New Roman" w:hAnsi="Times New Roman"/>
          <w:sz w:val="28"/>
          <w:szCs w:val="28"/>
          <w:lang w:eastAsia="ru-RU"/>
        </w:rPr>
        <w:t>ритмические движения</w:t>
      </w:r>
      <w:proofErr w:type="gramEnd"/>
      <w:r w:rsidR="001D5FD1" w:rsidRPr="00B56631">
        <w:rPr>
          <w:rFonts w:ascii="Times New Roman" w:hAnsi="Times New Roman"/>
          <w:sz w:val="28"/>
          <w:szCs w:val="28"/>
          <w:lang w:eastAsia="ru-RU"/>
        </w:rPr>
        <w:t>, игру на музыкальных инструментах и творчество.</w:t>
      </w:r>
    </w:p>
    <w:p w:rsidR="001D5FD1" w:rsidRPr="00B56631" w:rsidRDefault="001D5FD1" w:rsidP="001D5FD1">
      <w:pPr>
        <w:autoSpaceDE w:val="0"/>
        <w:autoSpaceDN w:val="0"/>
        <w:adjustRightInd w:val="0"/>
        <w:spacing w:after="0" w:line="240" w:lineRule="auto"/>
        <w:rPr>
          <w:rFonts w:ascii="Times New Roman" w:hAnsi="Times New Roman"/>
          <w:sz w:val="28"/>
          <w:szCs w:val="28"/>
          <w:lang w:eastAsia="ru-RU"/>
        </w:rPr>
      </w:pPr>
      <w:r w:rsidRPr="00B56631">
        <w:rPr>
          <w:rFonts w:ascii="Times New Roman" w:hAnsi="Times New Roman"/>
          <w:sz w:val="28"/>
          <w:szCs w:val="28"/>
          <w:lang w:eastAsia="ru-RU"/>
        </w:rPr>
        <w:t>Занятия являются основной формой обучения. Задания, которые дают детям, более сложные. Они требуют сосредоточенности и осознанности действий, хотя до какой-то степени сохраняется игровой и развлекательный характер обучения.</w:t>
      </w:r>
    </w:p>
    <w:p w:rsidR="001D5FD1" w:rsidRPr="00B56631" w:rsidRDefault="001D5FD1" w:rsidP="001D5FD1">
      <w:pPr>
        <w:autoSpaceDE w:val="0"/>
        <w:autoSpaceDN w:val="0"/>
        <w:adjustRightInd w:val="0"/>
        <w:spacing w:after="0" w:line="240" w:lineRule="auto"/>
        <w:ind w:firstLine="708"/>
        <w:rPr>
          <w:rFonts w:ascii="Times New Roman" w:hAnsi="Times New Roman"/>
          <w:sz w:val="28"/>
          <w:szCs w:val="28"/>
          <w:lang w:eastAsia="ru-RU"/>
        </w:rPr>
      </w:pPr>
      <w:r w:rsidRPr="00B56631">
        <w:rPr>
          <w:rFonts w:ascii="Times New Roman" w:hAnsi="Times New Roman"/>
          <w:sz w:val="28"/>
          <w:szCs w:val="28"/>
          <w:lang w:eastAsia="ru-RU"/>
        </w:rPr>
        <w:t>В этом возрасте у ребенка возникают первые эстетические чувства, которые проявляются при восприятии музыки, подпевании, участии в игре или пляске и выражаются в эмоциональном отношении ребенка к тому, что он делает. Поэтому приоритетными задачами являются развитие умения вслушиваться в музыку, запоминать и эмоционально реагировать на нее, связывать движения с музыкой в музыкально-ритмических движениях.</w:t>
      </w:r>
    </w:p>
    <w:p w:rsidR="00C70382" w:rsidRPr="00B56631" w:rsidRDefault="001D5FD1" w:rsidP="001D5FD1">
      <w:pPr>
        <w:pStyle w:val="1"/>
        <w:rPr>
          <w:rFonts w:ascii="Times New Roman" w:hAnsi="Times New Roman" w:cs="Times New Roman"/>
          <w:color w:val="auto"/>
        </w:rPr>
      </w:pPr>
      <w:bookmarkStart w:id="7" w:name="_Toc525816846"/>
      <w:r w:rsidRPr="00B56631">
        <w:rPr>
          <w:rFonts w:ascii="Times New Roman" w:hAnsi="Times New Roman" w:cs="Times New Roman"/>
          <w:color w:val="auto"/>
        </w:rPr>
        <w:t>1.5</w:t>
      </w:r>
      <w:r w:rsidR="00C70382" w:rsidRPr="00B56631">
        <w:rPr>
          <w:rFonts w:ascii="Times New Roman" w:hAnsi="Times New Roman" w:cs="Times New Roman"/>
          <w:color w:val="auto"/>
        </w:rPr>
        <w:t>.Планируемые результаты усвоения программы.</w:t>
      </w:r>
      <w:bookmarkEnd w:id="7"/>
    </w:p>
    <w:p w:rsidR="00C70382" w:rsidRPr="00B56631" w:rsidRDefault="00C70382" w:rsidP="001D5F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Результатом реализации учебной рабочей программы по музыкальному воспитанию и развитию дошкольников следует считать:</w:t>
      </w:r>
    </w:p>
    <w:p w:rsidR="00C70382" w:rsidRPr="00B56631" w:rsidRDefault="00C70382" w:rsidP="001D5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- сформированность эмоциональной отзывчивости на музыку;</w:t>
      </w:r>
    </w:p>
    <w:p w:rsidR="00C70382" w:rsidRPr="00B56631" w:rsidRDefault="00C70382" w:rsidP="001D5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lastRenderedPageBreak/>
        <w:t>-умение передавать выразительные музыкальные образы;</w:t>
      </w:r>
    </w:p>
    <w:p w:rsidR="00C70382" w:rsidRPr="00B56631" w:rsidRDefault="00C70382" w:rsidP="001D5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-воспринимать и передавать в пении, движении основные средства выразительности музыкальных     произведений;</w:t>
      </w:r>
    </w:p>
    <w:p w:rsidR="00C70382" w:rsidRPr="00B56631" w:rsidRDefault="00C70382" w:rsidP="001D5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-сформированность двигательных навыков и качеств (координация, ловкость и точность движений, пластичность);</w:t>
      </w:r>
    </w:p>
    <w:p w:rsidR="00C70382" w:rsidRPr="00B56631" w:rsidRDefault="00C70382" w:rsidP="001D5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-умение передавать игровые образы, используя песенные, танцевальные импровизации;</w:t>
      </w:r>
    </w:p>
    <w:p w:rsidR="00C70382" w:rsidRPr="00B56631" w:rsidRDefault="00C70382" w:rsidP="001D5FD1">
      <w:pPr>
        <w:spacing w:after="0"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- проявление активности, самостоятельности и творчества в разных видах музыкальной деятельности.</w:t>
      </w:r>
    </w:p>
    <w:p w:rsidR="00C70382" w:rsidRPr="00B56631" w:rsidRDefault="00C70382" w:rsidP="001D5FD1">
      <w:pPr>
        <w:pStyle w:val="1"/>
        <w:rPr>
          <w:rFonts w:ascii="Times New Roman" w:hAnsi="Times New Roman" w:cs="Times New Roman"/>
          <w:color w:val="auto"/>
        </w:rPr>
      </w:pPr>
      <w:bookmarkStart w:id="8" w:name="_Toc525816847"/>
      <w:r w:rsidRPr="00B56631">
        <w:rPr>
          <w:rFonts w:ascii="Times New Roman" w:hAnsi="Times New Roman" w:cs="Times New Roman"/>
          <w:color w:val="auto"/>
        </w:rPr>
        <w:t>1.6. Модель организации образовательного процесса в группе</w:t>
      </w:r>
      <w:bookmarkEnd w:id="8"/>
    </w:p>
    <w:p w:rsidR="00C70382" w:rsidRPr="00B56631" w:rsidRDefault="00C70382" w:rsidP="001D5F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 xml:space="preserve">Рабочая программа реализует модель образовательного процесса с учетом следующих компонентов образовательной системы, которые в реальном педагогическом процессе находятся во взаимосвязи: образовательные области, сквозные механизмы развития детей, виды детской деятельности, формы организации детских видов деятельности. </w:t>
      </w:r>
    </w:p>
    <w:p w:rsidR="00C70382" w:rsidRPr="00B56631" w:rsidRDefault="00C70382" w:rsidP="001D5F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proofErr w:type="gramStart"/>
      <w:r w:rsidRPr="00B56631">
        <w:rPr>
          <w:rFonts w:ascii="Times New Roman" w:hAnsi="Times New Roman"/>
          <w:sz w:val="28"/>
          <w:szCs w:val="28"/>
        </w:rPr>
        <w:t>Максимально допустимый объем образовательной нагрузки соответствует санитарно-эпидемиологическим правилам и нормативам СанПиН 2.4.1.3049-13 «Санитарно эпидемиологические требования к устройству, содержанию и организации режима работы дошкольных образовательных организаций», утвержденным постановлением Главного государственного санитарного врача Российской Федерации от 15 мая 2013 г. № 26 (зарегистрировано Министерством юстиции Российской Федерации 29 мая 2013 г., регистрационный № 28564).</w:t>
      </w:r>
      <w:proofErr w:type="gramEnd"/>
    </w:p>
    <w:p w:rsidR="00C70382" w:rsidRPr="00B56631" w:rsidRDefault="00C70382" w:rsidP="001D5F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Возраст детей -   5-6 лет</w:t>
      </w:r>
      <w:r w:rsidRPr="00B56631">
        <w:rPr>
          <w:rFonts w:ascii="Times New Roman" w:hAnsi="Times New Roman"/>
          <w:sz w:val="28"/>
          <w:szCs w:val="28"/>
        </w:rPr>
        <w:tab/>
      </w:r>
    </w:p>
    <w:p w:rsidR="00EA4EE9" w:rsidRPr="00B56631" w:rsidRDefault="00C70382" w:rsidP="001D5FD1">
      <w:pPr>
        <w:spacing w:line="240" w:lineRule="auto"/>
        <w:jc w:val="both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Регламентируемая    деятельность (НОД) -   2</w:t>
      </w:r>
      <w:r w:rsidR="001D5FD1" w:rsidRPr="00B56631">
        <w:rPr>
          <w:rFonts w:ascii="Times New Roman" w:hAnsi="Times New Roman"/>
          <w:sz w:val="28"/>
          <w:szCs w:val="28"/>
        </w:rPr>
        <w:t xml:space="preserve"> занятия</w:t>
      </w:r>
      <w:r w:rsidRPr="00B56631">
        <w:rPr>
          <w:rFonts w:ascii="Times New Roman" w:hAnsi="Times New Roman"/>
          <w:sz w:val="28"/>
          <w:szCs w:val="28"/>
        </w:rPr>
        <w:t xml:space="preserve">   по 25 мин</w:t>
      </w:r>
      <w:r w:rsidR="00474438">
        <w:rPr>
          <w:rFonts w:ascii="Times New Roman" w:hAnsi="Times New Roman"/>
          <w:sz w:val="28"/>
          <w:szCs w:val="28"/>
        </w:rPr>
        <w:t>ут.</w:t>
      </w:r>
    </w:p>
    <w:p w:rsidR="00C70382" w:rsidRPr="00B56631" w:rsidRDefault="00C70382" w:rsidP="001D5FD1">
      <w:pPr>
        <w:pStyle w:val="1"/>
        <w:jc w:val="center"/>
        <w:rPr>
          <w:rFonts w:ascii="Times New Roman" w:hAnsi="Times New Roman" w:cs="Times New Roman"/>
          <w:color w:val="auto"/>
        </w:rPr>
      </w:pPr>
      <w:bookmarkStart w:id="9" w:name="_Toc525764601"/>
      <w:bookmarkStart w:id="10" w:name="_Toc525816848"/>
      <w:r w:rsidRPr="00B56631">
        <w:rPr>
          <w:rFonts w:ascii="Times New Roman" w:hAnsi="Times New Roman" w:cs="Times New Roman"/>
          <w:color w:val="auto"/>
        </w:rPr>
        <w:t>Глава 2. Содержательный раздел.</w:t>
      </w:r>
      <w:bookmarkEnd w:id="9"/>
      <w:bookmarkEnd w:id="10"/>
    </w:p>
    <w:p w:rsidR="00C70382" w:rsidRPr="00B56631" w:rsidRDefault="00C70382" w:rsidP="001D5FD1">
      <w:pPr>
        <w:pStyle w:val="1"/>
        <w:spacing w:line="240" w:lineRule="auto"/>
        <w:rPr>
          <w:rFonts w:ascii="Times New Roman" w:hAnsi="Times New Roman" w:cs="Times New Roman"/>
          <w:color w:val="auto"/>
        </w:rPr>
      </w:pPr>
      <w:bookmarkStart w:id="11" w:name="_Toc525764602"/>
      <w:bookmarkStart w:id="12" w:name="_Toc525816849"/>
      <w:r w:rsidRPr="00B56631">
        <w:rPr>
          <w:rFonts w:ascii="Times New Roman" w:hAnsi="Times New Roman" w:cs="Times New Roman"/>
          <w:color w:val="auto"/>
        </w:rPr>
        <w:t>2.1. Описание образовательной деятельности в соответствии с направлениями развития ребенка</w:t>
      </w:r>
      <w:bookmarkEnd w:id="11"/>
      <w:bookmarkEnd w:id="12"/>
      <w:r w:rsidRPr="00B56631">
        <w:rPr>
          <w:rFonts w:ascii="Times New Roman" w:hAnsi="Times New Roman" w:cs="Times New Roman"/>
          <w:color w:val="auto"/>
        </w:rPr>
        <w:t xml:space="preserve"> </w:t>
      </w:r>
    </w:p>
    <w:p w:rsidR="00C70382" w:rsidRPr="00B56631" w:rsidRDefault="00C70382" w:rsidP="001D5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Программа разработана с учетом дидактических принципов - их развивающего обучения, психологических особенностей дошкольников и включает в себя следующие разделы:</w:t>
      </w:r>
    </w:p>
    <w:p w:rsidR="00C70382" w:rsidRPr="00B56631" w:rsidRDefault="00C70382" w:rsidP="001D5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• восприятие;</w:t>
      </w:r>
    </w:p>
    <w:p w:rsidR="00C70382" w:rsidRPr="00B56631" w:rsidRDefault="00C70382" w:rsidP="001D5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• пение;</w:t>
      </w:r>
    </w:p>
    <w:p w:rsidR="00C70382" w:rsidRPr="00B56631" w:rsidRDefault="00C70382" w:rsidP="001D5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• музыкально-ритмические движения;</w:t>
      </w:r>
    </w:p>
    <w:p w:rsidR="00C70382" w:rsidRPr="00B56631" w:rsidRDefault="00C70382" w:rsidP="001D5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• игра на детских музыкальных инструментах.</w:t>
      </w:r>
    </w:p>
    <w:p w:rsidR="00C70382" w:rsidRPr="00B56631" w:rsidRDefault="00C70382" w:rsidP="001D5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 xml:space="preserve">В основу рабочей программы </w:t>
      </w:r>
      <w:proofErr w:type="gramStart"/>
      <w:r w:rsidRPr="00B56631">
        <w:rPr>
          <w:rFonts w:ascii="Times New Roman" w:hAnsi="Times New Roman"/>
          <w:sz w:val="28"/>
          <w:szCs w:val="28"/>
        </w:rPr>
        <w:t>положен</w:t>
      </w:r>
      <w:proofErr w:type="gramEnd"/>
      <w:r w:rsidRPr="00B56631">
        <w:rPr>
          <w:rFonts w:ascii="Times New Roman" w:hAnsi="Times New Roman"/>
          <w:sz w:val="28"/>
          <w:szCs w:val="28"/>
        </w:rPr>
        <w:t xml:space="preserve"> </w:t>
      </w:r>
      <w:r w:rsidR="001D5FD1" w:rsidRPr="00B56631">
        <w:rPr>
          <w:rFonts w:ascii="Times New Roman" w:hAnsi="Times New Roman"/>
          <w:sz w:val="28"/>
          <w:szCs w:val="28"/>
        </w:rPr>
        <w:t>поли художественный</w:t>
      </w:r>
      <w:r w:rsidRPr="00B56631">
        <w:rPr>
          <w:rFonts w:ascii="Times New Roman" w:hAnsi="Times New Roman"/>
          <w:sz w:val="28"/>
          <w:szCs w:val="28"/>
        </w:rPr>
        <w:t xml:space="preserve"> подход, основанный на интеграции разных видов музыкальной деятельности:</w:t>
      </w:r>
    </w:p>
    <w:p w:rsidR="00C70382" w:rsidRPr="00B56631" w:rsidRDefault="00C70382" w:rsidP="001D5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- исполнительство;</w:t>
      </w:r>
    </w:p>
    <w:p w:rsidR="00C70382" w:rsidRPr="00B56631" w:rsidRDefault="00C70382" w:rsidP="001D5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- ритмика;</w:t>
      </w:r>
    </w:p>
    <w:p w:rsidR="00C70382" w:rsidRPr="00B56631" w:rsidRDefault="00C70382" w:rsidP="001D5FD1">
      <w:pPr>
        <w:spacing w:after="0"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- музыкально-театрализованная деятельность.</w:t>
      </w:r>
    </w:p>
    <w:p w:rsidR="00C70382" w:rsidRPr="00B56631" w:rsidRDefault="00C70382" w:rsidP="001D5FD1">
      <w:p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lastRenderedPageBreak/>
        <w:t>Все это способствует сохранению целостности восприятия, позволяет оптимизировать и активизировать музыкальное восприятие.</w:t>
      </w:r>
    </w:p>
    <w:p w:rsidR="00C70382" w:rsidRPr="00B56631" w:rsidRDefault="00C70382" w:rsidP="001D5FD1">
      <w:pPr>
        <w:pStyle w:val="1"/>
        <w:rPr>
          <w:rFonts w:ascii="Times New Roman" w:hAnsi="Times New Roman" w:cs="Times New Roman"/>
          <w:color w:val="auto"/>
        </w:rPr>
      </w:pPr>
      <w:bookmarkStart w:id="13" w:name="_Toc525505063"/>
      <w:bookmarkStart w:id="14" w:name="_Toc525764603"/>
      <w:bookmarkStart w:id="15" w:name="_Toc525816850"/>
      <w:r w:rsidRPr="00B56631">
        <w:rPr>
          <w:rFonts w:ascii="Times New Roman" w:hAnsi="Times New Roman" w:cs="Times New Roman"/>
          <w:color w:val="auto"/>
        </w:rPr>
        <w:t>2.2. План работы с родителями</w:t>
      </w:r>
      <w:bookmarkEnd w:id="13"/>
      <w:bookmarkEnd w:id="14"/>
      <w:bookmarkEnd w:id="15"/>
    </w:p>
    <w:tbl>
      <w:tblPr>
        <w:tblStyle w:val="11"/>
        <w:tblW w:w="0" w:type="auto"/>
        <w:tblLook w:val="04A0" w:firstRow="1" w:lastRow="0" w:firstColumn="1" w:lastColumn="0" w:noHBand="0" w:noVBand="1"/>
      </w:tblPr>
      <w:tblGrid>
        <w:gridCol w:w="1951"/>
        <w:gridCol w:w="7620"/>
      </w:tblGrid>
      <w:tr w:rsidR="00C70382" w:rsidRPr="00B56631" w:rsidTr="00C70382">
        <w:tc>
          <w:tcPr>
            <w:tcW w:w="1951" w:type="dxa"/>
          </w:tcPr>
          <w:p w:rsidR="00C70382" w:rsidRPr="00B56631" w:rsidRDefault="00F4257A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М</w:t>
            </w:r>
            <w:r w:rsidR="00C70382"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есяц</w:t>
            </w:r>
          </w:p>
        </w:tc>
        <w:tc>
          <w:tcPr>
            <w:tcW w:w="7620" w:type="dxa"/>
          </w:tcPr>
          <w:p w:rsidR="00C70382" w:rsidRPr="00B56631" w:rsidRDefault="00F4257A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М</w:t>
            </w:r>
            <w:r w:rsidR="00C70382"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ероприятия</w:t>
            </w:r>
          </w:p>
        </w:tc>
      </w:tr>
      <w:tr w:rsidR="00C70382" w:rsidRPr="00B56631" w:rsidTr="00C70382">
        <w:tc>
          <w:tcPr>
            <w:tcW w:w="1951" w:type="dxa"/>
          </w:tcPr>
          <w:p w:rsidR="00C70382" w:rsidRPr="00B56631" w:rsidRDefault="00F4257A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С</w:t>
            </w:r>
            <w:r w:rsidR="00C70382"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ентябрь</w:t>
            </w:r>
          </w:p>
        </w:tc>
        <w:tc>
          <w:tcPr>
            <w:tcW w:w="7620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</w:rPr>
              <w:t>1.</w:t>
            </w:r>
            <w:r w:rsidRPr="00B56631">
              <w:rPr>
                <w:rFonts w:ascii="Times New Roman" w:hAnsi="Times New Roman"/>
                <w:sz w:val="28"/>
                <w:szCs w:val="28"/>
                <w:shd w:val="clear" w:color="auto" w:fill="FFFFFF"/>
              </w:rPr>
              <w:t xml:space="preserve"> </w:t>
            </w:r>
            <w:r w:rsidR="00F4257A" w:rsidRPr="00B56631">
              <w:rPr>
                <w:rFonts w:ascii="Times New Roman" w:eastAsiaTheme="minorHAnsi" w:hAnsi="Times New Roman"/>
                <w:sz w:val="28"/>
                <w:szCs w:val="28"/>
              </w:rPr>
              <w:t>Привлекать родителей к изготовлению наглядного материала, игр в музыкальные уголки групп и для домашнего использования.</w:t>
            </w:r>
          </w:p>
          <w:p w:rsidR="00F4257A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</w:rPr>
              <w:t xml:space="preserve">2. </w:t>
            </w:r>
            <w:r w:rsidR="00F4257A" w:rsidRPr="00B56631">
              <w:rPr>
                <w:rFonts w:ascii="Times New Roman" w:eastAsiaTheme="minorHAnsi" w:hAnsi="Times New Roman"/>
                <w:sz w:val="28"/>
                <w:szCs w:val="28"/>
              </w:rPr>
              <w:t>Анкетирование родителей по теме «Вы, дети и музыка"</w:t>
            </w:r>
          </w:p>
        </w:tc>
      </w:tr>
      <w:tr w:rsidR="00C70382" w:rsidRPr="00B56631" w:rsidTr="00C70382">
        <w:tc>
          <w:tcPr>
            <w:tcW w:w="1951" w:type="dxa"/>
          </w:tcPr>
          <w:p w:rsidR="00C70382" w:rsidRPr="00B56631" w:rsidRDefault="00F4257A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О</w:t>
            </w:r>
            <w:r w:rsidR="00C70382"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ктябрь</w:t>
            </w:r>
          </w:p>
        </w:tc>
        <w:tc>
          <w:tcPr>
            <w:tcW w:w="7620" w:type="dxa"/>
          </w:tcPr>
          <w:p w:rsidR="00F4257A" w:rsidRPr="00B56631" w:rsidRDefault="00C70382" w:rsidP="001D5FD1">
            <w:pPr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 xml:space="preserve">1. </w:t>
            </w:r>
            <w:r w:rsidR="00F4257A" w:rsidRPr="00B56631">
              <w:rPr>
                <w:rFonts w:ascii="Times New Roman" w:hAnsi="Times New Roman"/>
                <w:sz w:val="28"/>
                <w:szCs w:val="28"/>
              </w:rPr>
              <w:t>Индивидуальные консультации: «Что такое музыкальность?», «Советы</w:t>
            </w:r>
          </w:p>
          <w:p w:rsidR="00F4257A" w:rsidRPr="00B56631" w:rsidRDefault="00F4257A" w:rsidP="001D5FD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6631">
              <w:rPr>
                <w:sz w:val="28"/>
                <w:szCs w:val="28"/>
              </w:rPr>
              <w:t>тем, кто хочет организовать домашний досуг»</w:t>
            </w:r>
          </w:p>
          <w:p w:rsidR="00F4257A" w:rsidRPr="00B56631" w:rsidRDefault="00F4257A" w:rsidP="001D5FD1">
            <w:pPr>
              <w:pStyle w:val="a5"/>
              <w:shd w:val="clear" w:color="auto" w:fill="FFFFFF"/>
              <w:spacing w:before="0" w:beforeAutospacing="0" w:after="0" w:afterAutospacing="0"/>
              <w:rPr>
                <w:sz w:val="28"/>
                <w:szCs w:val="28"/>
              </w:rPr>
            </w:pPr>
            <w:r w:rsidRPr="00B56631">
              <w:rPr>
                <w:sz w:val="28"/>
                <w:szCs w:val="28"/>
              </w:rPr>
              <w:t>2. Привлечь родителей к участию в развлечении «Осенняя ярмарка!».</w:t>
            </w:r>
          </w:p>
        </w:tc>
      </w:tr>
      <w:tr w:rsidR="00C70382" w:rsidRPr="00B56631" w:rsidTr="00C70382">
        <w:tc>
          <w:tcPr>
            <w:tcW w:w="1951" w:type="dxa"/>
          </w:tcPr>
          <w:p w:rsidR="00C70382" w:rsidRPr="00B56631" w:rsidRDefault="00F4257A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Н</w:t>
            </w:r>
            <w:r w:rsidR="00C70382"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оябрь</w:t>
            </w:r>
          </w:p>
        </w:tc>
        <w:tc>
          <w:tcPr>
            <w:tcW w:w="7620" w:type="dxa"/>
          </w:tcPr>
          <w:p w:rsidR="00F4257A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1.</w:t>
            </w:r>
            <w:r w:rsidR="00F4257A" w:rsidRPr="00B56631">
              <w:rPr>
                <w:rFonts w:ascii="Times New Roman" w:hAnsi="Times New Roman"/>
              </w:rPr>
              <w:t xml:space="preserve"> </w:t>
            </w:r>
            <w:r w:rsidR="00F4257A"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Поместить на сайте детского сада ссылки на записи классической музыки, песен, подборок для релаксации, аутотренинга, домашних режимных моментов, для проведения домашних праздников.</w:t>
            </w:r>
          </w:p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2. Участие родителей в празднике «День матери»</w:t>
            </w:r>
          </w:p>
        </w:tc>
      </w:tr>
      <w:tr w:rsidR="00C70382" w:rsidRPr="00B56631" w:rsidTr="00C70382">
        <w:tc>
          <w:tcPr>
            <w:tcW w:w="1951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Декабрь</w:t>
            </w:r>
          </w:p>
        </w:tc>
        <w:tc>
          <w:tcPr>
            <w:tcW w:w="7620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1.Привлечение родителей к подготовке Новогоднего праздника, подготовка костюмов и атрибутов.</w:t>
            </w:r>
          </w:p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2.</w:t>
            </w:r>
            <w:r w:rsidR="00F4257A" w:rsidRPr="00B56631">
              <w:rPr>
                <w:rFonts w:ascii="Times New Roman" w:hAnsi="Times New Roman"/>
              </w:rPr>
              <w:t xml:space="preserve"> </w:t>
            </w:r>
            <w:r w:rsidR="00F4257A"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Привлечь родителей к помощи в оформлении зала для новогодних праздников.</w:t>
            </w:r>
          </w:p>
        </w:tc>
      </w:tr>
      <w:tr w:rsidR="00C70382" w:rsidRPr="00B56631" w:rsidTr="00C70382">
        <w:tc>
          <w:tcPr>
            <w:tcW w:w="1951" w:type="dxa"/>
          </w:tcPr>
          <w:p w:rsidR="00C70382" w:rsidRPr="00B56631" w:rsidRDefault="00F4257A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Я</w:t>
            </w:r>
            <w:r w:rsidR="00C70382"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нварь</w:t>
            </w:r>
          </w:p>
        </w:tc>
        <w:tc>
          <w:tcPr>
            <w:tcW w:w="7620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1.</w:t>
            </w:r>
            <w:proofErr w:type="gramStart"/>
            <w:r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Фото-выставка</w:t>
            </w:r>
            <w:proofErr w:type="gramEnd"/>
            <w:r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 xml:space="preserve"> «Новогодние развлечения в детском саду»</w:t>
            </w:r>
          </w:p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2. Папка-передвижка «Святки»</w:t>
            </w:r>
          </w:p>
        </w:tc>
      </w:tr>
      <w:tr w:rsidR="00C70382" w:rsidRPr="00B56631" w:rsidTr="00C70382">
        <w:tc>
          <w:tcPr>
            <w:tcW w:w="1951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Февраль</w:t>
            </w:r>
          </w:p>
        </w:tc>
        <w:tc>
          <w:tcPr>
            <w:tcW w:w="7620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t>1.Консультация «Дети и театр».</w:t>
            </w:r>
            <w:r w:rsidRPr="00B56631">
              <w:rPr>
                <w:rFonts w:ascii="Times New Roman" w:eastAsiaTheme="minorHAnsi" w:hAnsi="Times New Roman"/>
                <w:sz w:val="28"/>
                <w:szCs w:val="28"/>
                <w:shd w:val="clear" w:color="auto" w:fill="FFFFFF"/>
              </w:rPr>
              <w:br/>
              <w:t>2. Беседа «Патриотическое воспитание на основе музыкального развития»</w:t>
            </w:r>
          </w:p>
        </w:tc>
      </w:tr>
      <w:tr w:rsidR="00C70382" w:rsidRPr="00B56631" w:rsidTr="00C70382">
        <w:tc>
          <w:tcPr>
            <w:tcW w:w="1951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Март</w:t>
            </w:r>
          </w:p>
        </w:tc>
        <w:tc>
          <w:tcPr>
            <w:tcW w:w="7620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1. Консультация «Народные традиции в музыке»</w:t>
            </w:r>
          </w:p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2. Участие родителей в изготовлении атрибутов и костюмов к празднику «8 Марта»</w:t>
            </w:r>
          </w:p>
        </w:tc>
      </w:tr>
      <w:tr w:rsidR="00C70382" w:rsidRPr="00B56631" w:rsidTr="00C70382">
        <w:tc>
          <w:tcPr>
            <w:tcW w:w="1951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Апрель</w:t>
            </w:r>
          </w:p>
        </w:tc>
        <w:tc>
          <w:tcPr>
            <w:tcW w:w="7620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1. Итоговое родительское собрание. Выступление воспитанников.</w:t>
            </w:r>
          </w:p>
          <w:p w:rsidR="00C70382" w:rsidRPr="00B56631" w:rsidRDefault="00C70382" w:rsidP="001D5FD1">
            <w:pPr>
              <w:rPr>
                <w:rFonts w:ascii="Times New Roman" w:hAnsi="Times New Roman"/>
                <w:lang w:eastAsia="ko-KR"/>
              </w:rPr>
            </w:pPr>
            <w:r w:rsidRPr="00B56631">
              <w:rPr>
                <w:rFonts w:ascii="Times New Roman" w:hAnsi="Times New Roman"/>
                <w:sz w:val="28"/>
                <w:szCs w:val="28"/>
                <w:lang w:eastAsia="ko-KR"/>
              </w:rPr>
              <w:t xml:space="preserve">2. </w:t>
            </w:r>
            <w:r w:rsidR="00F4257A" w:rsidRPr="00B56631">
              <w:rPr>
                <w:rFonts w:ascii="Times New Roman" w:hAnsi="Times New Roman"/>
                <w:sz w:val="28"/>
                <w:szCs w:val="28"/>
                <w:lang w:eastAsia="ko-KR"/>
              </w:rPr>
              <w:t>Привлечь родителей к помощи в подготовке к мероприятиям, посвященным Дню Победы.</w:t>
            </w:r>
          </w:p>
        </w:tc>
      </w:tr>
      <w:tr w:rsidR="00C70382" w:rsidRPr="00B56631" w:rsidTr="00C70382">
        <w:tc>
          <w:tcPr>
            <w:tcW w:w="1951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Май</w:t>
            </w:r>
          </w:p>
        </w:tc>
        <w:tc>
          <w:tcPr>
            <w:tcW w:w="7620" w:type="dxa"/>
          </w:tcPr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1.</w:t>
            </w:r>
            <w:r w:rsidR="00F4257A" w:rsidRPr="00B56631">
              <w:rPr>
                <w:rFonts w:ascii="Times New Roman" w:hAnsi="Times New Roman"/>
              </w:rPr>
              <w:t xml:space="preserve"> </w:t>
            </w:r>
            <w:r w:rsidR="00F4257A"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Ознакомить родителей с результатами диагностики музыкального воспитания.</w:t>
            </w:r>
          </w:p>
          <w:p w:rsidR="00C70382" w:rsidRPr="00B56631" w:rsidRDefault="00C70382" w:rsidP="001D5FD1">
            <w:pPr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</w:pPr>
            <w:r w:rsidRPr="00B56631">
              <w:rPr>
                <w:rFonts w:ascii="Times New Roman" w:eastAsiaTheme="minorHAnsi" w:hAnsi="Times New Roman"/>
                <w:sz w:val="28"/>
                <w:szCs w:val="28"/>
                <w:lang w:eastAsia="ko-KR"/>
              </w:rPr>
              <w:t>2. На сайте учреждения отобразить в фотоотчете прошедшие праздники.</w:t>
            </w:r>
          </w:p>
        </w:tc>
      </w:tr>
    </w:tbl>
    <w:p w:rsidR="001D5FD1" w:rsidRPr="00B56631" w:rsidRDefault="00C70382" w:rsidP="001D5FD1">
      <w:pPr>
        <w:pStyle w:val="1"/>
        <w:rPr>
          <w:rFonts w:ascii="Times New Roman" w:hAnsi="Times New Roman" w:cs="Times New Roman"/>
          <w:color w:val="auto"/>
        </w:rPr>
      </w:pPr>
      <w:bookmarkStart w:id="16" w:name="_Toc525764604"/>
      <w:bookmarkStart w:id="17" w:name="_Toc525816851"/>
      <w:r w:rsidRPr="00B56631">
        <w:rPr>
          <w:rFonts w:ascii="Times New Roman" w:hAnsi="Times New Roman" w:cs="Times New Roman"/>
          <w:color w:val="auto"/>
        </w:rPr>
        <w:t xml:space="preserve">2.3. </w:t>
      </w:r>
      <w:bookmarkEnd w:id="16"/>
      <w:r w:rsidR="001D5FD1" w:rsidRPr="00B56631">
        <w:rPr>
          <w:rFonts w:ascii="Times New Roman" w:hAnsi="Times New Roman" w:cs="Times New Roman"/>
          <w:color w:val="auto"/>
        </w:rPr>
        <w:t>Учебно-тематическое планирование</w:t>
      </w:r>
      <w:bookmarkEnd w:id="17"/>
    </w:p>
    <w:tbl>
      <w:tblPr>
        <w:tblStyle w:val="a3"/>
        <w:tblW w:w="0" w:type="auto"/>
        <w:tblLook w:val="04A0" w:firstRow="1" w:lastRow="0" w:firstColumn="1" w:lastColumn="0" w:noHBand="0" w:noVBand="1"/>
      </w:tblPr>
      <w:tblGrid>
        <w:gridCol w:w="1242"/>
        <w:gridCol w:w="4962"/>
        <w:gridCol w:w="1537"/>
        <w:gridCol w:w="1830"/>
      </w:tblGrid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>Дата</w:t>
            </w: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>Тема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>Объем в часах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>Примечание</w:t>
            </w: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Стр. 11,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21,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23,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27,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7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31,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8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35,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9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37,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10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41,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11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43,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12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 xml:space="preserve">Стр. 47,  Музыкальные занятия по программе «От  рождения до школы», </w:t>
            </w: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13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49,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14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53,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15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55,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16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58,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17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60,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18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62,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19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66,  Музыкальные занятия по программе «От  рождения до школы», автор составитель Е.Н. Арсенина</w:t>
            </w: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 xml:space="preserve"> 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20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Сказка осеннего леса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67,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21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22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72,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23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74,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24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Стр. 76,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25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79,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26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81,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27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Музыкальные загадки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83,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28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88,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29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90,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 xml:space="preserve">Занятие № 30 Баю, </w:t>
            </w:r>
            <w:proofErr w:type="spellStart"/>
            <w:r w:rsidRPr="00B56631">
              <w:rPr>
                <w:rFonts w:ascii="Times New Roman" w:hAnsi="Times New Roman"/>
                <w:sz w:val="28"/>
                <w:szCs w:val="28"/>
              </w:rPr>
              <w:t>баюшки</w:t>
            </w:r>
            <w:proofErr w:type="spellEnd"/>
            <w:r w:rsidRPr="00B56631">
              <w:rPr>
                <w:rFonts w:ascii="Times New Roman" w:hAnsi="Times New Roman"/>
                <w:sz w:val="28"/>
                <w:szCs w:val="28"/>
              </w:rPr>
              <w:t>, баю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92,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31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100,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32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102,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33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104,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rPr>
          <w:trHeight w:val="117"/>
        </w:trPr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34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Бьют часы на старой башне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107,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35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Стр. 113,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36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117,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37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120,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38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122,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39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Дорогая гостья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125,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40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41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129,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42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130,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43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132,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44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136,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rPr>
          <w:trHeight w:val="117"/>
        </w:trPr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45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138,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46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 xml:space="preserve">Стр. 140,  Музыкальные занятия по программе «От  рождения до школы», </w:t>
            </w: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47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144,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48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148,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49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Музыкальные картинки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150,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50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157,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51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160,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52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162,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53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165,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54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Клоуны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169,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55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174,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rPr>
          <w:trHeight w:val="117"/>
        </w:trPr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56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175,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57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 xml:space="preserve">Стр. 178,  Музыкальные занятия по программе «От  рождения до школы», </w:t>
            </w: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58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180,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59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182,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60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185,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61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187,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62</w:t>
            </w:r>
            <w:proofErr w:type="gramStart"/>
            <w:r w:rsidRPr="00B56631">
              <w:rPr>
                <w:rFonts w:ascii="Times New Roman" w:hAnsi="Times New Roman"/>
                <w:sz w:val="28"/>
                <w:szCs w:val="28"/>
              </w:rPr>
              <w:t xml:space="preserve"> Е</w:t>
            </w:r>
            <w:proofErr w:type="gramEnd"/>
            <w:r w:rsidRPr="00B56631">
              <w:rPr>
                <w:rFonts w:ascii="Times New Roman" w:hAnsi="Times New Roman"/>
                <w:sz w:val="28"/>
                <w:szCs w:val="28"/>
              </w:rPr>
              <w:t>сли добрый ты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189,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63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197,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64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200,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65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202,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66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204,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rPr>
          <w:trHeight w:val="117"/>
        </w:trPr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67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207,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68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209,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69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Стр. 210,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lastRenderedPageBreak/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70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Стр. 213,  Музыкальные занятия по программе «От  рождения до школы», автор составитель Е.Н. Арсенина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71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>Контрольно-диагностическое занятие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Занятие № 72</w:t>
            </w:r>
          </w:p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Итоговое занятие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sz w:val="28"/>
                <w:szCs w:val="28"/>
              </w:rPr>
              <w:t>1 час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  <w:tr w:rsidR="001D5FD1" w:rsidRPr="00B56631" w:rsidTr="001D5FD1">
        <w:tc>
          <w:tcPr>
            <w:tcW w:w="1242" w:type="dxa"/>
          </w:tcPr>
          <w:p w:rsidR="001D5FD1" w:rsidRPr="00B56631" w:rsidRDefault="001D5FD1" w:rsidP="001D5FD1">
            <w:pPr>
              <w:contextualSpacing/>
              <w:rPr>
                <w:rFonts w:ascii="Times New Roman" w:hAnsi="Times New Roman"/>
                <w:sz w:val="28"/>
                <w:szCs w:val="28"/>
              </w:rPr>
            </w:pPr>
          </w:p>
        </w:tc>
        <w:tc>
          <w:tcPr>
            <w:tcW w:w="4962" w:type="dxa"/>
          </w:tcPr>
          <w:p w:rsidR="001D5FD1" w:rsidRPr="00B56631" w:rsidRDefault="001D5FD1" w:rsidP="001D5FD1">
            <w:pPr>
              <w:contextualSpacing/>
              <w:jc w:val="right"/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>Итого</w:t>
            </w:r>
          </w:p>
        </w:tc>
        <w:tc>
          <w:tcPr>
            <w:tcW w:w="1537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  <w:r w:rsidRPr="00B56631">
              <w:rPr>
                <w:rFonts w:ascii="Times New Roman" w:hAnsi="Times New Roman"/>
                <w:b/>
                <w:sz w:val="28"/>
                <w:szCs w:val="28"/>
              </w:rPr>
              <w:t>72 часа</w:t>
            </w:r>
          </w:p>
        </w:tc>
        <w:tc>
          <w:tcPr>
            <w:tcW w:w="1830" w:type="dxa"/>
          </w:tcPr>
          <w:p w:rsidR="001D5FD1" w:rsidRPr="00B56631" w:rsidRDefault="001D5FD1" w:rsidP="001D5FD1">
            <w:pPr>
              <w:rPr>
                <w:rFonts w:ascii="Times New Roman" w:hAnsi="Times New Roman"/>
                <w:b/>
                <w:sz w:val="28"/>
                <w:szCs w:val="28"/>
              </w:rPr>
            </w:pPr>
          </w:p>
        </w:tc>
      </w:tr>
    </w:tbl>
    <w:p w:rsidR="00862820" w:rsidRPr="00B56631" w:rsidRDefault="00862820" w:rsidP="001D5FD1">
      <w:pPr>
        <w:spacing w:line="240" w:lineRule="auto"/>
        <w:rPr>
          <w:rFonts w:ascii="Times New Roman" w:hAnsi="Times New Roman"/>
        </w:rPr>
      </w:pPr>
    </w:p>
    <w:p w:rsidR="005A0E1F" w:rsidRPr="00B56631" w:rsidRDefault="005A0E1F" w:rsidP="001D5FD1">
      <w:pPr>
        <w:pStyle w:val="1"/>
        <w:rPr>
          <w:rFonts w:ascii="Times New Roman" w:hAnsi="Times New Roman" w:cs="Times New Roman"/>
          <w:color w:val="auto"/>
        </w:rPr>
      </w:pPr>
      <w:bookmarkStart w:id="18" w:name="_Toc525760365"/>
      <w:bookmarkStart w:id="19" w:name="_Toc525816852"/>
      <w:r w:rsidRPr="00B56631">
        <w:rPr>
          <w:rFonts w:ascii="Times New Roman" w:hAnsi="Times New Roman" w:cs="Times New Roman"/>
          <w:color w:val="auto"/>
        </w:rPr>
        <w:t>2.4. Список используемой литературы:</w:t>
      </w:r>
      <w:bookmarkEnd w:id="18"/>
      <w:bookmarkEnd w:id="19"/>
    </w:p>
    <w:p w:rsidR="005A0E1F" w:rsidRPr="00B56631" w:rsidRDefault="005A0E1F" w:rsidP="001D5F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 xml:space="preserve">Примерная программа дошкольного образования «От рождения до школы» под редакцией </w:t>
      </w:r>
      <w:proofErr w:type="spellStart"/>
      <w:r w:rsidRPr="00B56631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B56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6631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B56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6631">
        <w:rPr>
          <w:rFonts w:ascii="Times New Roman" w:hAnsi="Times New Roman"/>
          <w:sz w:val="28"/>
          <w:szCs w:val="28"/>
        </w:rPr>
        <w:t>М.А.Васильевой</w:t>
      </w:r>
      <w:proofErr w:type="spellEnd"/>
    </w:p>
    <w:p w:rsidR="005A0E1F" w:rsidRPr="00B56631" w:rsidRDefault="005A0E1F" w:rsidP="001D5F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 xml:space="preserve">Комплексные занятия по программе «От рождения до школы» под редакцией </w:t>
      </w:r>
      <w:proofErr w:type="spellStart"/>
      <w:r w:rsidRPr="00B56631">
        <w:rPr>
          <w:rFonts w:ascii="Times New Roman" w:hAnsi="Times New Roman"/>
          <w:sz w:val="28"/>
          <w:szCs w:val="28"/>
        </w:rPr>
        <w:t>Н.Е.Вераксы</w:t>
      </w:r>
      <w:proofErr w:type="spellEnd"/>
      <w:r w:rsidRPr="00B56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6631">
        <w:rPr>
          <w:rFonts w:ascii="Times New Roman" w:hAnsi="Times New Roman"/>
          <w:sz w:val="28"/>
          <w:szCs w:val="28"/>
        </w:rPr>
        <w:t>Т.С.Комаровой</w:t>
      </w:r>
      <w:proofErr w:type="spellEnd"/>
      <w:r w:rsidRPr="00B56631">
        <w:rPr>
          <w:rFonts w:ascii="Times New Roman" w:hAnsi="Times New Roman"/>
          <w:sz w:val="28"/>
          <w:szCs w:val="28"/>
        </w:rPr>
        <w:t xml:space="preserve">, </w:t>
      </w:r>
      <w:proofErr w:type="spellStart"/>
      <w:r w:rsidRPr="00B56631">
        <w:rPr>
          <w:rFonts w:ascii="Times New Roman" w:hAnsi="Times New Roman"/>
          <w:sz w:val="28"/>
          <w:szCs w:val="28"/>
        </w:rPr>
        <w:t>М.А.Васильевой</w:t>
      </w:r>
      <w:proofErr w:type="spellEnd"/>
      <w:r w:rsidRPr="00B56631">
        <w:rPr>
          <w:rFonts w:ascii="Times New Roman" w:hAnsi="Times New Roman"/>
          <w:sz w:val="28"/>
          <w:szCs w:val="28"/>
        </w:rPr>
        <w:t>. Старшая группа</w:t>
      </w:r>
    </w:p>
    <w:p w:rsidR="005A0E1F" w:rsidRPr="00B56631" w:rsidRDefault="005A0E1F" w:rsidP="001D5F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Музыкальные занятия  « От рождения до школы», Е.Н. Арсенина, Старшая группа</w:t>
      </w:r>
    </w:p>
    <w:p w:rsidR="005A0E1F" w:rsidRPr="00B56631" w:rsidRDefault="005A0E1F" w:rsidP="001D5F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2. Давыдова И.А. Формы работы музыкального руководителя ДОУ с родителями // 1 сентября. 2013.</w:t>
      </w:r>
    </w:p>
    <w:p w:rsidR="005A0E1F" w:rsidRPr="00B56631" w:rsidRDefault="005A0E1F" w:rsidP="001D5F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 xml:space="preserve">3. </w:t>
      </w:r>
      <w:proofErr w:type="spellStart"/>
      <w:r w:rsidRPr="00B56631">
        <w:rPr>
          <w:rFonts w:ascii="Times New Roman" w:hAnsi="Times New Roman"/>
          <w:sz w:val="28"/>
          <w:szCs w:val="28"/>
        </w:rPr>
        <w:t>Зацепина</w:t>
      </w:r>
      <w:proofErr w:type="spellEnd"/>
      <w:r w:rsidRPr="00B56631">
        <w:rPr>
          <w:rFonts w:ascii="Times New Roman" w:hAnsi="Times New Roman"/>
          <w:sz w:val="28"/>
          <w:szCs w:val="28"/>
        </w:rPr>
        <w:t xml:space="preserve"> М.Б. Развитие ребёнка в музыкальной деятельности - М.: Творческий центр, 2010.</w:t>
      </w:r>
    </w:p>
    <w:p w:rsidR="005A0E1F" w:rsidRPr="00B56631" w:rsidRDefault="005A0E1F" w:rsidP="001D5F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>4. Калинина Т.В. Новые информационные технологии в дошкольном детстве // Управление ДОУ. 2008. №6.</w:t>
      </w:r>
    </w:p>
    <w:p w:rsidR="005A0E1F" w:rsidRPr="00B56631" w:rsidRDefault="005A0E1F" w:rsidP="001D5FD1">
      <w:pPr>
        <w:pStyle w:val="a4"/>
        <w:numPr>
          <w:ilvl w:val="0"/>
          <w:numId w:val="3"/>
        </w:numPr>
        <w:spacing w:line="240" w:lineRule="auto"/>
        <w:rPr>
          <w:rFonts w:ascii="Times New Roman" w:hAnsi="Times New Roman"/>
          <w:sz w:val="28"/>
          <w:szCs w:val="28"/>
        </w:rPr>
      </w:pPr>
      <w:r w:rsidRPr="00B56631">
        <w:rPr>
          <w:rFonts w:ascii="Times New Roman" w:hAnsi="Times New Roman"/>
          <w:sz w:val="28"/>
          <w:szCs w:val="28"/>
        </w:rPr>
        <w:t xml:space="preserve">5. </w:t>
      </w:r>
      <w:proofErr w:type="spellStart"/>
      <w:r w:rsidRPr="00B56631">
        <w:rPr>
          <w:rFonts w:ascii="Times New Roman" w:hAnsi="Times New Roman"/>
          <w:sz w:val="28"/>
          <w:szCs w:val="28"/>
        </w:rPr>
        <w:t>Радынова</w:t>
      </w:r>
      <w:proofErr w:type="spellEnd"/>
      <w:r w:rsidRPr="00B56631">
        <w:rPr>
          <w:rFonts w:ascii="Times New Roman" w:hAnsi="Times New Roman"/>
          <w:sz w:val="28"/>
          <w:szCs w:val="28"/>
        </w:rPr>
        <w:t xml:space="preserve"> О.П. Музыкальное воспитание в семье - М.: Просвещение, 1994</w:t>
      </w:r>
    </w:p>
    <w:p w:rsidR="005751B9" w:rsidRDefault="005751B9" w:rsidP="001D5FD1">
      <w:pPr>
        <w:spacing w:line="240" w:lineRule="auto"/>
        <w:rPr>
          <w:rFonts w:ascii="Times New Roman" w:hAnsi="Times New Roman"/>
        </w:rPr>
      </w:pPr>
    </w:p>
    <w:p w:rsidR="00940A16" w:rsidRDefault="00940A16" w:rsidP="001D5FD1">
      <w:pPr>
        <w:spacing w:line="240" w:lineRule="auto"/>
        <w:rPr>
          <w:rFonts w:ascii="Times New Roman" w:hAnsi="Times New Roman"/>
        </w:rPr>
      </w:pPr>
    </w:p>
    <w:p w:rsidR="00940A16" w:rsidRDefault="00940A16" w:rsidP="001D5FD1">
      <w:pPr>
        <w:spacing w:line="240" w:lineRule="auto"/>
        <w:rPr>
          <w:rFonts w:ascii="Times New Roman" w:hAnsi="Times New Roman"/>
        </w:rPr>
      </w:pPr>
    </w:p>
    <w:p w:rsidR="00940A16" w:rsidRDefault="00940A16" w:rsidP="001D5FD1">
      <w:pPr>
        <w:spacing w:line="240" w:lineRule="auto"/>
        <w:rPr>
          <w:rFonts w:ascii="Times New Roman" w:hAnsi="Times New Roman"/>
        </w:rPr>
      </w:pPr>
    </w:p>
    <w:p w:rsidR="00940A16" w:rsidRDefault="00940A16" w:rsidP="001D5FD1">
      <w:pPr>
        <w:spacing w:line="240" w:lineRule="auto"/>
        <w:rPr>
          <w:rFonts w:ascii="Times New Roman" w:hAnsi="Times New Roman"/>
        </w:rPr>
      </w:pPr>
    </w:p>
    <w:p w:rsidR="00940A16" w:rsidRDefault="00940A16" w:rsidP="001D5FD1">
      <w:pPr>
        <w:spacing w:line="240" w:lineRule="auto"/>
        <w:rPr>
          <w:rFonts w:ascii="Times New Roman" w:hAnsi="Times New Roman"/>
        </w:rPr>
      </w:pPr>
    </w:p>
    <w:p w:rsidR="00940A16" w:rsidRDefault="00940A16" w:rsidP="001D5FD1">
      <w:pPr>
        <w:spacing w:line="240" w:lineRule="auto"/>
        <w:rPr>
          <w:rFonts w:ascii="Times New Roman" w:hAnsi="Times New Roman"/>
        </w:rPr>
      </w:pPr>
    </w:p>
    <w:p w:rsidR="00940A16" w:rsidRDefault="00940A16" w:rsidP="001D5FD1">
      <w:pPr>
        <w:spacing w:line="240" w:lineRule="auto"/>
        <w:rPr>
          <w:rFonts w:ascii="Times New Roman" w:hAnsi="Times New Roman"/>
        </w:rPr>
      </w:pPr>
    </w:p>
    <w:p w:rsidR="00940A16" w:rsidRDefault="00940A16" w:rsidP="001D5FD1">
      <w:pPr>
        <w:spacing w:line="240" w:lineRule="auto"/>
        <w:rPr>
          <w:rFonts w:ascii="Times New Roman" w:hAnsi="Times New Roman"/>
        </w:rPr>
      </w:pPr>
    </w:p>
    <w:p w:rsidR="00940A16" w:rsidRDefault="00940A16" w:rsidP="001D5FD1">
      <w:pPr>
        <w:spacing w:line="240" w:lineRule="auto"/>
        <w:rPr>
          <w:rFonts w:ascii="Times New Roman" w:hAnsi="Times New Roman"/>
        </w:rPr>
      </w:pPr>
    </w:p>
    <w:p w:rsidR="00940A16" w:rsidRPr="00B56631" w:rsidRDefault="00940A16" w:rsidP="001D5FD1">
      <w:pPr>
        <w:spacing w:line="240" w:lineRule="auto"/>
        <w:rPr>
          <w:rFonts w:ascii="Times New Roman" w:hAnsi="Times New Roman"/>
        </w:rPr>
      </w:pPr>
      <w:r>
        <w:rPr>
          <w:rFonts w:ascii="Times New Roman" w:hAnsi="Times New Roman"/>
          <w:noProof/>
          <w:lang w:eastAsia="ru-RU"/>
        </w:rPr>
        <w:lastRenderedPageBreak/>
        <mc:AlternateContent>
          <mc:Choice Requires="wps">
            <w:drawing>
              <wp:anchor distT="0" distB="0" distL="114300" distR="114300" simplePos="0" relativeHeight="251660288" behindDoc="0" locked="0" layoutInCell="1" allowOverlap="1">
                <wp:simplePos x="0" y="0"/>
                <wp:positionH relativeFrom="column">
                  <wp:posOffset>2808053</wp:posOffset>
                </wp:positionH>
                <wp:positionV relativeFrom="paragraph">
                  <wp:posOffset>9475718</wp:posOffset>
                </wp:positionV>
                <wp:extent cx="389614" cy="373712"/>
                <wp:effectExtent l="0" t="0" r="10795" b="26670"/>
                <wp:wrapNone/>
                <wp:docPr id="4" name="Прямоугольник 4"/>
                <wp:cNvGraphicFramePr/>
                <a:graphic xmlns:a="http://schemas.openxmlformats.org/drawingml/2006/main">
                  <a:graphicData uri="http://schemas.microsoft.com/office/word/2010/wordprocessingShape">
                    <wps:wsp>
                      <wps:cNvSpPr/>
                      <wps:spPr>
                        <a:xfrm>
                          <a:off x="0" y="0"/>
                          <a:ext cx="389614" cy="373712"/>
                        </a:xfrm>
                        <a:prstGeom prst="rect">
                          <a:avLst/>
                        </a:prstGeom>
                        <a:solidFill>
                          <a:schemeClr val="bg1"/>
                        </a:solidFill>
                        <a:ln>
                          <a:solidFill>
                            <a:schemeClr val="bg1"/>
                          </a:solidFill>
                        </a:ln>
                      </wps:spPr>
                      <wps:style>
                        <a:lnRef idx="2">
                          <a:schemeClr val="accent1">
                            <a:shade val="50000"/>
                          </a:schemeClr>
                        </a:lnRef>
                        <a:fillRef idx="1">
                          <a:schemeClr val="accent1"/>
                        </a:fillRef>
                        <a:effectRef idx="0">
                          <a:schemeClr val="accent1"/>
                        </a:effectRef>
                        <a:fontRef idx="minor">
                          <a:schemeClr val="lt1"/>
                        </a:fontRef>
                      </wps:style>
                      <wps:bodyPr rot="0" spcFirstLastPara="0" vertOverflow="overflow" horzOverflow="overflow" vert="horz" wrap="square" lIns="91440" tIns="45720" rIns="91440" bIns="45720" numCol="1" spcCol="0" rtlCol="0" fromWordArt="0" anchor="ctr" anchorCtr="0" forceAA="0" compatLnSpc="1">
                        <a:prstTxWarp prst="textNoShape">
                          <a:avLst/>
                        </a:prstTxWarp>
                        <a:noAutofit/>
                      </wps:bodyPr>
                    </wps:wsp>
                  </a:graphicData>
                </a:graphic>
              </wp:anchor>
            </w:drawing>
          </mc:Choice>
          <mc:Fallback>
            <w:pict>
              <v:rect id="Прямоугольник 4" o:spid="_x0000_s1026" style="position:absolute;margin-left:221.1pt;margin-top:746.1pt;width:30.7pt;height:29.45pt;z-index:251660288;visibility:visible;mso-wrap-style:square;mso-wrap-distance-left:9pt;mso-wrap-distance-top:0;mso-wrap-distance-right:9pt;mso-wrap-distance-bottom:0;mso-position-horizontal:absolute;mso-position-horizontal-relative:text;mso-position-vertical:absolute;mso-position-vertical-relative:text;v-text-anchor:middle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" fillcolor="white [3212]" strokecolor="white [3212]" strokeweight="2pt"/>
            </w:pict>
          </mc:Fallback>
        </mc:AlternateContent>
      </w:r>
    </w:p>
    <w:sectPr w:rsidR="00940A16" w:rsidRPr="00B56631" w:rsidSect="001D5FD1">
      <w:footerReference w:type="default" r:id="rId10"/>
      <w:pgSz w:w="11906" w:h="16838"/>
      <w:pgMar w:top="567" w:right="850" w:bottom="1134" w:left="1701" w:header="708" w:footer="708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endnote w:type="separator" w:id="-1">
    <w:p w:rsidR="001D5FD1" w:rsidRDefault="001D5FD1" w:rsidP="001D5FD1">
      <w:pPr>
        <w:spacing w:after="0" w:line="240" w:lineRule="auto"/>
      </w:pPr>
      <w:r>
        <w:separator/>
      </w:r>
    </w:p>
  </w:endnote>
  <w:endnote w:type="continuationSeparator" w:id="0">
    <w:p w:rsidR="001D5FD1" w:rsidRDefault="001D5FD1" w:rsidP="001D5FD1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font w:name="Calibri">
    <w:panose1 w:val="020F0502020204030204"/>
    <w:charset w:val="CC"/>
    <w:family w:val="swiss"/>
    <w:pitch w:val="variable"/>
    <w:sig w:usb0="E00002FF" w:usb1="4000ACFF" w:usb2="00000001" w:usb3="00000000" w:csb0="0000019F" w:csb1="00000000"/>
  </w:font>
  <w:font w:name="Times New Roman">
    <w:panose1 w:val="02020603050405020304"/>
    <w:charset w:val="CC"/>
    <w:family w:val="roman"/>
    <w:pitch w:val="variable"/>
    <w:sig w:usb0="E0002AFF" w:usb1="C0007841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CC"/>
    <w:family w:val="modern"/>
    <w:pitch w:val="fixed"/>
    <w:sig w:usb0="E0002A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mbria">
    <w:panose1 w:val="02040503050406030204"/>
    <w:charset w:val="CC"/>
    <w:family w:val="roman"/>
    <w:pitch w:val="variable"/>
    <w:sig w:usb0="E00002FF" w:usb1="400004FF" w:usb2="00000000" w:usb3="00000000" w:csb0="0000019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sdt>
    <w:sdtPr>
      <w:id w:val="-2097077782"/>
      <w:docPartObj>
        <w:docPartGallery w:val="Page Numbers (Bottom of Page)"/>
        <w:docPartUnique/>
      </w:docPartObj>
    </w:sdtPr>
    <w:sdtEndPr/>
    <w:sdtContent>
      <w:p w:rsidR="001D5FD1" w:rsidRDefault="001D5FD1">
        <w:pPr>
          <w:pStyle w:val="a8"/>
          <w:jc w:val="center"/>
        </w:pPr>
        <w:r>
          <w:fldChar w:fldCharType="begin"/>
        </w:r>
        <w:r>
          <w:instrText>PAGE   \* MERGEFORMAT</w:instrText>
        </w:r>
        <w:r>
          <w:fldChar w:fldCharType="separate"/>
        </w:r>
        <w:r w:rsidR="00485F34">
          <w:rPr>
            <w:noProof/>
          </w:rPr>
          <w:t>1</w:t>
        </w:r>
        <w:r>
          <w:fldChar w:fldCharType="end"/>
        </w:r>
      </w:p>
    </w:sdtContent>
  </w:sdt>
  <w:p w:rsidR="001D5FD1" w:rsidRDefault="001D5FD1">
    <w:pPr>
      <w:pStyle w:val="a8"/>
    </w:pPr>
  </w:p>
</w:ftr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footnote w:type="separator" w:id="-1">
    <w:p w:rsidR="001D5FD1" w:rsidRDefault="001D5FD1" w:rsidP="001D5FD1">
      <w:pPr>
        <w:spacing w:after="0" w:line="240" w:lineRule="auto"/>
      </w:pPr>
      <w:r>
        <w:separator/>
      </w:r>
    </w:p>
  </w:footnote>
  <w:footnote w:type="continuationSeparator" w:id="0">
    <w:p w:rsidR="001D5FD1" w:rsidRDefault="001D5FD1" w:rsidP="001D5FD1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abstractNum w:abstractNumId="0">
    <w:nsid w:val="1AA71EEA"/>
    <w:multiLevelType w:val="multilevel"/>
    <w:tmpl w:val="438EF770"/>
    <w:lvl w:ilvl="0">
      <w:start w:val="1"/>
      <w:numFmt w:val="decimal"/>
      <w:lvlText w:val="%1."/>
      <w:lvlJc w:val="left"/>
      <w:pPr>
        <w:ind w:left="360" w:hanging="360"/>
      </w:pPr>
      <w:rPr>
        <w:rFonts w:ascii="Calibri" w:hAnsi="Calibri" w:hint="default"/>
        <w:sz w:val="22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ascii="Calibri" w:hAnsi="Calibri" w:hint="default"/>
        <w:sz w:val="22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ascii="Calibri" w:hAnsi="Calibri" w:hint="default"/>
        <w:sz w:val="22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ascii="Calibri" w:hAnsi="Calibri" w:hint="default"/>
        <w:sz w:val="22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ascii="Calibri" w:hAnsi="Calibri" w:hint="default"/>
        <w:sz w:val="22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ascii="Calibri" w:hAnsi="Calibri" w:hint="default"/>
        <w:sz w:val="22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ascii="Calibri" w:hAnsi="Calibri" w:hint="default"/>
        <w:sz w:val="22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ascii="Calibri" w:hAnsi="Calibri" w:hint="default"/>
        <w:sz w:val="22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ascii="Calibri" w:hAnsi="Calibri" w:hint="default"/>
        <w:sz w:val="22"/>
      </w:rPr>
    </w:lvl>
  </w:abstractNum>
  <w:abstractNum w:abstractNumId="1">
    <w:nsid w:val="311F3672"/>
    <w:multiLevelType w:val="multilevel"/>
    <w:tmpl w:val="D3B6AB5E"/>
    <w:lvl w:ilvl="0">
      <w:start w:val="1"/>
      <w:numFmt w:val="decimal"/>
      <w:lvlText w:val="%1."/>
      <w:lvlJc w:val="left"/>
      <w:pPr>
        <w:ind w:left="495" w:hanging="495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2">
    <w:nsid w:val="32B45D79"/>
    <w:multiLevelType w:val="hybridMultilevel"/>
    <w:tmpl w:val="6CE059F2"/>
    <w:lvl w:ilvl="0" w:tplc="04190001">
      <w:start w:val="1"/>
      <w:numFmt w:val="bullet"/>
      <w:lvlText w:val=""/>
      <w:lvlJc w:val="left"/>
      <w:pPr>
        <w:ind w:left="720" w:hanging="360"/>
      </w:pPr>
      <w:rPr>
        <w:rFonts w:ascii="Symbol" w:hAnsi="Symbol" w:hint="default"/>
      </w:rPr>
    </w:lvl>
    <w:lvl w:ilvl="1" w:tplc="04190003" w:tentative="1">
      <w:start w:val="1"/>
      <w:numFmt w:val="bullet"/>
      <w:lvlText w:val="o"/>
      <w:lvlJc w:val="left"/>
      <w:pPr>
        <w:ind w:left="1440" w:hanging="360"/>
      </w:pPr>
      <w:rPr>
        <w:rFonts w:ascii="Courier New" w:hAnsi="Courier New" w:cs="Courier New" w:hint="default"/>
      </w:rPr>
    </w:lvl>
    <w:lvl w:ilvl="2" w:tplc="0419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9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9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9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9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9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9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3">
    <w:nsid w:val="3BF55A9C"/>
    <w:multiLevelType w:val="hybridMultilevel"/>
    <w:tmpl w:val="B1B87C68"/>
    <w:lvl w:ilvl="0" w:tplc="0419000F">
      <w:start w:val="1"/>
      <w:numFmt w:val="decimal"/>
      <w:lvlText w:val="%1."/>
      <w:lvlJc w:val="left"/>
      <w:pPr>
        <w:ind w:left="720" w:hanging="360"/>
      </w:pPr>
    </w:lvl>
    <w:lvl w:ilvl="1" w:tplc="04190019" w:tentative="1">
      <w:start w:val="1"/>
      <w:numFmt w:val="lowerLetter"/>
      <w:lvlText w:val="%2."/>
      <w:lvlJc w:val="left"/>
      <w:pPr>
        <w:ind w:left="1440" w:hanging="360"/>
      </w:pPr>
    </w:lvl>
    <w:lvl w:ilvl="2" w:tplc="0419001B" w:tentative="1">
      <w:start w:val="1"/>
      <w:numFmt w:val="lowerRoman"/>
      <w:lvlText w:val="%3."/>
      <w:lvlJc w:val="right"/>
      <w:pPr>
        <w:ind w:left="2160" w:hanging="180"/>
      </w:pPr>
    </w:lvl>
    <w:lvl w:ilvl="3" w:tplc="0419000F" w:tentative="1">
      <w:start w:val="1"/>
      <w:numFmt w:val="decimal"/>
      <w:lvlText w:val="%4."/>
      <w:lvlJc w:val="left"/>
      <w:pPr>
        <w:ind w:left="2880" w:hanging="360"/>
      </w:pPr>
    </w:lvl>
    <w:lvl w:ilvl="4" w:tplc="04190019" w:tentative="1">
      <w:start w:val="1"/>
      <w:numFmt w:val="lowerLetter"/>
      <w:lvlText w:val="%5."/>
      <w:lvlJc w:val="left"/>
      <w:pPr>
        <w:ind w:left="3600" w:hanging="360"/>
      </w:pPr>
    </w:lvl>
    <w:lvl w:ilvl="5" w:tplc="0419001B" w:tentative="1">
      <w:start w:val="1"/>
      <w:numFmt w:val="lowerRoman"/>
      <w:lvlText w:val="%6."/>
      <w:lvlJc w:val="right"/>
      <w:pPr>
        <w:ind w:left="4320" w:hanging="180"/>
      </w:pPr>
    </w:lvl>
    <w:lvl w:ilvl="6" w:tplc="0419000F" w:tentative="1">
      <w:start w:val="1"/>
      <w:numFmt w:val="decimal"/>
      <w:lvlText w:val="%7."/>
      <w:lvlJc w:val="left"/>
      <w:pPr>
        <w:ind w:left="5040" w:hanging="360"/>
      </w:pPr>
    </w:lvl>
    <w:lvl w:ilvl="7" w:tplc="04190019" w:tentative="1">
      <w:start w:val="1"/>
      <w:numFmt w:val="lowerLetter"/>
      <w:lvlText w:val="%8."/>
      <w:lvlJc w:val="left"/>
      <w:pPr>
        <w:ind w:left="5760" w:hanging="360"/>
      </w:pPr>
    </w:lvl>
    <w:lvl w:ilvl="8" w:tplc="0419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4">
    <w:nsid w:val="49E51E9A"/>
    <w:multiLevelType w:val="multilevel"/>
    <w:tmpl w:val="74E4B85A"/>
    <w:lvl w:ilvl="0">
      <w:start w:val="1"/>
      <w:numFmt w:val="decimal"/>
      <w:lvlText w:val="%1."/>
      <w:lvlJc w:val="left"/>
      <w:pPr>
        <w:ind w:left="420" w:hanging="42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440" w:hanging="144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abstractNum w:abstractNumId="5">
    <w:nsid w:val="766F5F83"/>
    <w:multiLevelType w:val="multilevel"/>
    <w:tmpl w:val="EB7CA82A"/>
    <w:lvl w:ilvl="0">
      <w:start w:val="1"/>
      <w:numFmt w:val="decimal"/>
      <w:lvlText w:val="%1."/>
      <w:lvlJc w:val="left"/>
      <w:pPr>
        <w:ind w:left="450" w:hanging="450"/>
      </w:pPr>
      <w:rPr>
        <w:rFonts w:hint="default"/>
      </w:rPr>
    </w:lvl>
    <w:lvl w:ilvl="1">
      <w:start w:val="1"/>
      <w:numFmt w:val="decimal"/>
      <w:lvlText w:val="%1.%2."/>
      <w:lvlJc w:val="left"/>
      <w:pPr>
        <w:ind w:left="720" w:hanging="720"/>
      </w:pPr>
      <w:rPr>
        <w:rFonts w:hint="default"/>
      </w:rPr>
    </w:lvl>
    <w:lvl w:ilvl="2">
      <w:start w:val="1"/>
      <w:numFmt w:val="decimal"/>
      <w:lvlText w:val="%1.%2.%3."/>
      <w:lvlJc w:val="left"/>
      <w:pPr>
        <w:ind w:left="720" w:hanging="720"/>
      </w:pPr>
      <w:rPr>
        <w:rFonts w:hint="default"/>
      </w:rPr>
    </w:lvl>
    <w:lvl w:ilvl="3">
      <w:start w:val="1"/>
      <w:numFmt w:val="decimal"/>
      <w:lvlText w:val="%1.%2.%3.%4."/>
      <w:lvlJc w:val="left"/>
      <w:pPr>
        <w:ind w:left="1080" w:hanging="1080"/>
      </w:pPr>
      <w:rPr>
        <w:rFonts w:hint="default"/>
      </w:rPr>
    </w:lvl>
    <w:lvl w:ilvl="4">
      <w:start w:val="1"/>
      <w:numFmt w:val="decimal"/>
      <w:lvlText w:val="%1.%2.%3.%4.%5."/>
      <w:lvlJc w:val="left"/>
      <w:pPr>
        <w:ind w:left="1080" w:hanging="1080"/>
      </w:pPr>
      <w:rPr>
        <w:rFonts w:hint="default"/>
      </w:rPr>
    </w:lvl>
    <w:lvl w:ilvl="5">
      <w:start w:val="1"/>
      <w:numFmt w:val="decimal"/>
      <w:lvlText w:val="%1.%2.%3.%4.%5.%6."/>
      <w:lvlJc w:val="left"/>
      <w:pPr>
        <w:ind w:left="1440" w:hanging="1440"/>
      </w:pPr>
      <w:rPr>
        <w:rFonts w:hint="default"/>
      </w:rPr>
    </w:lvl>
    <w:lvl w:ilvl="6">
      <w:start w:val="1"/>
      <w:numFmt w:val="decimal"/>
      <w:lvlText w:val="%1.%2.%3.%4.%5.%6.%7."/>
      <w:lvlJc w:val="left"/>
      <w:pPr>
        <w:ind w:left="1800" w:hanging="1800"/>
      </w:pPr>
      <w:rPr>
        <w:rFonts w:hint="default"/>
      </w:rPr>
    </w:lvl>
    <w:lvl w:ilvl="7">
      <w:start w:val="1"/>
      <w:numFmt w:val="decimal"/>
      <w:lvlText w:val="%1.%2.%3.%4.%5.%6.%7.%8."/>
      <w:lvlJc w:val="left"/>
      <w:pPr>
        <w:ind w:left="1800" w:hanging="1800"/>
      </w:pPr>
      <w:rPr>
        <w:rFonts w:hint="default"/>
      </w:rPr>
    </w:lvl>
    <w:lvl w:ilvl="8">
      <w:start w:val="1"/>
      <w:numFmt w:val="decimal"/>
      <w:lvlText w:val="%1.%2.%3.%4.%5.%6.%7.%8.%9."/>
      <w:lvlJc w:val="left"/>
      <w:pPr>
        <w:ind w:left="2160" w:hanging="2160"/>
      </w:pPr>
      <w:rPr>
        <w:rFonts w:hint="default"/>
      </w:rPr>
    </w:lvl>
  </w:abstractNum>
  <w:num w:numId="1">
    <w:abstractNumId w:val="2"/>
  </w:num>
  <w:num w:numId="2">
    <w:abstractNumId w:val="5"/>
  </w:num>
  <w:num w:numId="3">
    <w:abstractNumId w:val="3"/>
  </w:num>
  <w:num w:numId="4">
    <w:abstractNumId w:val="1"/>
  </w:num>
  <w:num w:numId="5">
    <w:abstractNumId w:val="4"/>
  </w:num>
  <w:num w:numId="6">
    <w:abstractNumId w:val="0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sl="http://schemas.openxmlformats.org/schemaLibrary/2006/main" mc:Ignorable="w14">
  <w:zoom w:percent="120"/>
  <w:proofState w:spelling="clean" w:grammar="clean"/>
  <w:defaultTabStop w:val="708"/>
  <w:characterSpacingControl w:val="doNotCompress"/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4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</w:compat>
  <w:rsids>
    <w:rsidRoot w:val="00BD1C2C"/>
    <w:rsid w:val="001D5FD1"/>
    <w:rsid w:val="0024507A"/>
    <w:rsid w:val="00280F27"/>
    <w:rsid w:val="00474438"/>
    <w:rsid w:val="00485F34"/>
    <w:rsid w:val="00544FFD"/>
    <w:rsid w:val="005751B9"/>
    <w:rsid w:val="005A0E1F"/>
    <w:rsid w:val="005F3ADB"/>
    <w:rsid w:val="006958D0"/>
    <w:rsid w:val="006F7129"/>
    <w:rsid w:val="00812F6D"/>
    <w:rsid w:val="008273A6"/>
    <w:rsid w:val="00862820"/>
    <w:rsid w:val="00904265"/>
    <w:rsid w:val="00940A16"/>
    <w:rsid w:val="00961370"/>
    <w:rsid w:val="009C0012"/>
    <w:rsid w:val="00B56631"/>
    <w:rsid w:val="00BD1C2C"/>
    <w:rsid w:val="00C70382"/>
    <w:rsid w:val="00EA4EE9"/>
    <w:rsid w:val="00F4257A"/>
    <w:rsid w:val="00F51B76"/>
    <w:rsid w:val="00F94F33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026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0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5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82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3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C7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42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5F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FD1"/>
    <w:rPr>
      <w:rFonts w:ascii="Calibri" w:eastAsia="Calibri" w:hAnsi="Calibri" w:cs="Times New Roman"/>
    </w:rPr>
  </w:style>
  <w:style w:type="paragraph" w:styleId="aa">
    <w:name w:val="TOC Heading"/>
    <w:basedOn w:val="1"/>
    <w:next w:val="a"/>
    <w:uiPriority w:val="39"/>
    <w:semiHidden/>
    <w:unhideWhenUsed/>
    <w:qFormat/>
    <w:rsid w:val="001D5FD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D5FD1"/>
    <w:pPr>
      <w:spacing w:after="100"/>
    </w:pPr>
  </w:style>
  <w:style w:type="character" w:styleId="ab">
    <w:name w:val="Hyperlink"/>
    <w:basedOn w:val="a0"/>
    <w:uiPriority w:val="99"/>
    <w:unhideWhenUsed/>
    <w:rsid w:val="001D5FD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5FD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D5FD1"/>
    <w:pPr>
      <w:spacing w:after="100"/>
      <w:ind w:left="220"/>
    </w:pPr>
  </w:style>
</w:styles>
</file>

<file path=word/stylesWithEffects.xml><?xml version="1.0" encoding="utf-8"?>
<w:styl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p14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862820"/>
    <w:rPr>
      <w:rFonts w:ascii="Calibri" w:eastAsia="Calibri" w:hAnsi="Calibri" w:cs="Times New Roman"/>
    </w:rPr>
  </w:style>
  <w:style w:type="paragraph" w:styleId="1">
    <w:name w:val="heading 1"/>
    <w:basedOn w:val="a"/>
    <w:next w:val="a"/>
    <w:link w:val="10"/>
    <w:uiPriority w:val="9"/>
    <w:qFormat/>
    <w:rsid w:val="00C70382"/>
    <w:pPr>
      <w:keepNext/>
      <w:keepLines/>
      <w:spacing w:before="480" w:after="0"/>
      <w:outlineLvl w:val="0"/>
    </w:pPr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paragraph" w:styleId="2">
    <w:name w:val="heading 2"/>
    <w:basedOn w:val="a"/>
    <w:next w:val="a"/>
    <w:link w:val="20"/>
    <w:uiPriority w:val="9"/>
    <w:unhideWhenUsed/>
    <w:qFormat/>
    <w:rsid w:val="001D5FD1"/>
    <w:pPr>
      <w:keepNext/>
      <w:keepLines/>
      <w:spacing w:before="200" w:after="0"/>
      <w:outlineLvl w:val="1"/>
    </w:pPr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862820"/>
    <w:pPr>
      <w:spacing w:after="0" w:line="240" w:lineRule="auto"/>
    </w:pPr>
    <w:rPr>
      <w:rFonts w:eastAsia="Calibri"/>
    </w:r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4">
    <w:name w:val="List Paragraph"/>
    <w:basedOn w:val="a"/>
    <w:uiPriority w:val="34"/>
    <w:qFormat/>
    <w:rsid w:val="00C70382"/>
    <w:pPr>
      <w:ind w:left="720"/>
      <w:contextualSpacing/>
    </w:pPr>
  </w:style>
  <w:style w:type="character" w:customStyle="1" w:styleId="10">
    <w:name w:val="Заголовок 1 Знак"/>
    <w:basedOn w:val="a0"/>
    <w:link w:val="1"/>
    <w:uiPriority w:val="9"/>
    <w:rsid w:val="00C70382"/>
    <w:rPr>
      <w:rFonts w:asciiTheme="majorHAnsi" w:eastAsiaTheme="majorEastAsia" w:hAnsiTheme="majorHAnsi" w:cstheme="majorBidi"/>
      <w:b/>
      <w:bCs/>
      <w:color w:val="365F91" w:themeColor="accent1" w:themeShade="BF"/>
      <w:sz w:val="28"/>
      <w:szCs w:val="28"/>
    </w:rPr>
  </w:style>
  <w:style w:type="table" w:customStyle="1" w:styleId="11">
    <w:name w:val="Сетка таблицы1"/>
    <w:basedOn w:val="a1"/>
    <w:next w:val="a3"/>
    <w:uiPriority w:val="59"/>
    <w:rsid w:val="00C70382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paragraph" w:styleId="a5">
    <w:name w:val="Normal (Web)"/>
    <w:basedOn w:val="a"/>
    <w:uiPriority w:val="99"/>
    <w:unhideWhenUsed/>
    <w:rsid w:val="00F4257A"/>
    <w:pPr>
      <w:spacing w:before="100" w:beforeAutospacing="1" w:after="100" w:afterAutospacing="1" w:line="240" w:lineRule="auto"/>
    </w:pPr>
    <w:rPr>
      <w:rFonts w:ascii="Times New Roman" w:eastAsia="Times New Roman" w:hAnsi="Times New Roman"/>
      <w:sz w:val="24"/>
      <w:szCs w:val="24"/>
      <w:lang w:eastAsia="ru-RU"/>
    </w:rPr>
  </w:style>
  <w:style w:type="paragraph" w:styleId="a6">
    <w:name w:val="header"/>
    <w:basedOn w:val="a"/>
    <w:link w:val="a7"/>
    <w:uiPriority w:val="99"/>
    <w:unhideWhenUsed/>
    <w:rsid w:val="001D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7">
    <w:name w:val="Верхний колонтитул Знак"/>
    <w:basedOn w:val="a0"/>
    <w:link w:val="a6"/>
    <w:uiPriority w:val="99"/>
    <w:rsid w:val="001D5FD1"/>
    <w:rPr>
      <w:rFonts w:ascii="Calibri" w:eastAsia="Calibri" w:hAnsi="Calibri" w:cs="Times New Roman"/>
    </w:rPr>
  </w:style>
  <w:style w:type="paragraph" w:styleId="a8">
    <w:name w:val="footer"/>
    <w:basedOn w:val="a"/>
    <w:link w:val="a9"/>
    <w:uiPriority w:val="99"/>
    <w:unhideWhenUsed/>
    <w:rsid w:val="001D5FD1"/>
    <w:pPr>
      <w:tabs>
        <w:tab w:val="center" w:pos="4677"/>
        <w:tab w:val="right" w:pos="9355"/>
      </w:tabs>
      <w:spacing w:after="0" w:line="240" w:lineRule="auto"/>
    </w:pPr>
  </w:style>
  <w:style w:type="character" w:customStyle="1" w:styleId="a9">
    <w:name w:val="Нижний колонтитул Знак"/>
    <w:basedOn w:val="a0"/>
    <w:link w:val="a8"/>
    <w:uiPriority w:val="99"/>
    <w:rsid w:val="001D5FD1"/>
    <w:rPr>
      <w:rFonts w:ascii="Calibri" w:eastAsia="Calibri" w:hAnsi="Calibri" w:cs="Times New Roman"/>
    </w:rPr>
  </w:style>
  <w:style w:type="paragraph" w:styleId="aa">
    <w:name w:val="TOC Heading"/>
    <w:basedOn w:val="1"/>
    <w:next w:val="a"/>
    <w:uiPriority w:val="39"/>
    <w:semiHidden/>
    <w:unhideWhenUsed/>
    <w:qFormat/>
    <w:rsid w:val="001D5FD1"/>
    <w:pPr>
      <w:outlineLvl w:val="9"/>
    </w:pPr>
    <w:rPr>
      <w:lang w:eastAsia="ru-RU"/>
    </w:rPr>
  </w:style>
  <w:style w:type="paragraph" w:styleId="12">
    <w:name w:val="toc 1"/>
    <w:basedOn w:val="a"/>
    <w:next w:val="a"/>
    <w:autoRedefine/>
    <w:uiPriority w:val="39"/>
    <w:unhideWhenUsed/>
    <w:rsid w:val="001D5FD1"/>
    <w:pPr>
      <w:spacing w:after="100"/>
    </w:pPr>
  </w:style>
  <w:style w:type="character" w:styleId="ab">
    <w:name w:val="Hyperlink"/>
    <w:basedOn w:val="a0"/>
    <w:uiPriority w:val="99"/>
    <w:unhideWhenUsed/>
    <w:rsid w:val="001D5FD1"/>
    <w:rPr>
      <w:color w:val="0000FF" w:themeColor="hyperlink"/>
      <w:u w:val="single"/>
    </w:rPr>
  </w:style>
  <w:style w:type="paragraph" w:styleId="ac">
    <w:name w:val="Balloon Text"/>
    <w:basedOn w:val="a"/>
    <w:link w:val="ad"/>
    <w:uiPriority w:val="99"/>
    <w:semiHidden/>
    <w:unhideWhenUsed/>
    <w:rsid w:val="001D5FD1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ad">
    <w:name w:val="Текст выноски Знак"/>
    <w:basedOn w:val="a0"/>
    <w:link w:val="ac"/>
    <w:uiPriority w:val="99"/>
    <w:semiHidden/>
    <w:rsid w:val="001D5FD1"/>
    <w:rPr>
      <w:rFonts w:ascii="Tahoma" w:eastAsia="Calibri" w:hAnsi="Tahoma" w:cs="Tahoma"/>
      <w:sz w:val="16"/>
      <w:szCs w:val="16"/>
    </w:rPr>
  </w:style>
  <w:style w:type="character" w:customStyle="1" w:styleId="20">
    <w:name w:val="Заголовок 2 Знак"/>
    <w:basedOn w:val="a0"/>
    <w:link w:val="2"/>
    <w:uiPriority w:val="9"/>
    <w:rsid w:val="001D5FD1"/>
    <w:rPr>
      <w:rFonts w:asciiTheme="majorHAnsi" w:eastAsiaTheme="majorEastAsia" w:hAnsiTheme="majorHAnsi" w:cstheme="majorBidi"/>
      <w:b/>
      <w:bCs/>
      <w:color w:val="4F81BD" w:themeColor="accent1"/>
      <w:sz w:val="26"/>
      <w:szCs w:val="26"/>
    </w:rPr>
  </w:style>
  <w:style w:type="paragraph" w:styleId="21">
    <w:name w:val="toc 2"/>
    <w:basedOn w:val="a"/>
    <w:next w:val="a"/>
    <w:autoRedefine/>
    <w:uiPriority w:val="39"/>
    <w:unhideWhenUsed/>
    <w:rsid w:val="001D5FD1"/>
    <w:pPr>
      <w:spacing w:after="100"/>
      <w:ind w:left="220"/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mc:Ignorable="w14">
  <w:divs>
    <w:div w:id="109469644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2363142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892115506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endnotes" Target="endnotes.xml"/><Relationship Id="rId3" Type="http://schemas.openxmlformats.org/officeDocument/2006/relationships/styles" Target="styles.xml"/><Relationship Id="rId7" Type="http://schemas.openxmlformats.org/officeDocument/2006/relationships/footnotes" Target="footnotes.xml"/><Relationship Id="rId12" Type="http://schemas.openxmlformats.org/officeDocument/2006/relationships/theme" Target="theme/theme1.xml"/><Relationship Id="rId2" Type="http://schemas.openxmlformats.org/officeDocument/2006/relationships/numbering" Target="numbering.xml"/><Relationship Id="rId1" Type="http://schemas.openxmlformats.org/officeDocument/2006/relationships/customXml" Target="../customXml/item1.xml"/><Relationship Id="rId6" Type="http://schemas.openxmlformats.org/officeDocument/2006/relationships/webSettings" Target="webSettings.xml"/><Relationship Id="rId11" Type="http://schemas.openxmlformats.org/officeDocument/2006/relationships/fontTable" Target="fontTable.xml"/><Relationship Id="rId5" Type="http://schemas.openxmlformats.org/officeDocument/2006/relationships/settings" Target="settings.xml"/><Relationship Id="rId10" Type="http://schemas.openxmlformats.org/officeDocument/2006/relationships/footer" Target="footer1.xml"/><Relationship Id="rId4" Type="http://schemas.microsoft.com/office/2007/relationships/stylesWithEffects" Target="stylesWithEffects.xml"/><Relationship Id="rId9" Type="http://schemas.openxmlformats.org/officeDocument/2006/relationships/image" Target="media/image1.emf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item1.xml><?xml version="1.0" encoding="utf-8"?>
<b:Sources xmlns:b="http://schemas.openxmlformats.org/officeDocument/2006/bibliography" xmlns="http://schemas.openxmlformats.org/officeDocument/2006/bibliography" SelectedStyle="\APA.XSL" StyleName="APA"/>
</file>

<file path=customXml/itemProps1.xml><?xml version="1.0" encoding="utf-8"?>
<ds:datastoreItem xmlns:ds="http://schemas.openxmlformats.org/officeDocument/2006/customXml" ds:itemID="{7E18B905-BA68-42D6-925E-6635563CC0DF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3452</TotalTime>
  <Pages>14</Pages>
  <Words>2851</Words>
  <Characters>16255</Characters>
  <Application>Microsoft Office Word</Application>
  <DocSecurity>0</DocSecurity>
  <Lines>135</Lines>
  <Paragraphs>38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>*</Company>
  <LinksUpToDate>false</LinksUpToDate>
  <CharactersWithSpaces>19068</CharactersWithSpaces>
  <SharedDoc>false</SharedDoc>
  <HyperlinksChanged>false</HyperlinksChanged>
  <AppVersion>14.0000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User</dc:creator>
  <cp:keywords/>
  <dc:description/>
  <cp:lastModifiedBy>я</cp:lastModifiedBy>
  <cp:revision>15</cp:revision>
  <cp:lastPrinted>2019-09-04T07:57:00Z</cp:lastPrinted>
  <dcterms:created xsi:type="dcterms:W3CDTF">2018-09-13T08:29:00Z</dcterms:created>
  <dcterms:modified xsi:type="dcterms:W3CDTF">2020-03-12T13:26:00Z</dcterms:modified>
</cp:coreProperties>
</file>